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DA83A" w14:textId="77777777" w:rsidR="00BA3A5F" w:rsidRPr="006B4384" w:rsidRDefault="00BA3A5F">
      <w:pPr>
        <w:shd w:val="clear" w:color="auto" w:fill="FFFFFF"/>
        <w:spacing w:before="485" w:line="254" w:lineRule="exact"/>
        <w:ind w:left="110"/>
        <w:jc w:val="center"/>
        <w:rPr>
          <w:b/>
        </w:rPr>
      </w:pPr>
      <w:r w:rsidRPr="006B4384">
        <w:rPr>
          <w:b/>
          <w:color w:val="000000"/>
          <w:spacing w:val="5"/>
          <w:sz w:val="28"/>
          <w:szCs w:val="28"/>
        </w:rPr>
        <w:t>Relazione tecnico-contabile finale</w:t>
      </w:r>
    </w:p>
    <w:p w14:paraId="1FDB7F95" w14:textId="77777777" w:rsidR="00BC1E93" w:rsidRDefault="00BA3A5F" w:rsidP="00BC1E93">
      <w:pPr>
        <w:shd w:val="clear" w:color="auto" w:fill="FFFFFF"/>
        <w:spacing w:line="254" w:lineRule="exact"/>
        <w:ind w:left="1650" w:right="845" w:hanging="930"/>
        <w:jc w:val="center"/>
        <w:rPr>
          <w:i/>
          <w:iCs/>
          <w:color w:val="000000"/>
        </w:rPr>
      </w:pPr>
      <w:r w:rsidRPr="00BC1E93">
        <w:rPr>
          <w:color w:val="000000"/>
        </w:rPr>
        <w:t>a cura dell'</w:t>
      </w:r>
      <w:r w:rsidR="00A05DA7">
        <w:rPr>
          <w:color w:val="000000"/>
        </w:rPr>
        <w:t>E</w:t>
      </w:r>
      <w:r w:rsidRPr="00BC1E93">
        <w:rPr>
          <w:color w:val="000000"/>
        </w:rPr>
        <w:t xml:space="preserve">sperto </w:t>
      </w:r>
      <w:r w:rsidR="00BC1E93" w:rsidRPr="00BC1E93">
        <w:rPr>
          <w:color w:val="000000"/>
        </w:rPr>
        <w:t>tecnico-scientifico</w:t>
      </w:r>
      <w:r w:rsidRPr="00BC1E93">
        <w:rPr>
          <w:color w:val="000000"/>
        </w:rPr>
        <w:t xml:space="preserve"> M</w:t>
      </w:r>
      <w:r w:rsidR="00530FC7" w:rsidRPr="00BC1E93">
        <w:rPr>
          <w:color w:val="000000"/>
        </w:rPr>
        <w:t>I</w:t>
      </w:r>
      <w:r w:rsidRPr="00BC1E93">
        <w:rPr>
          <w:color w:val="000000"/>
        </w:rPr>
        <w:t>UR</w:t>
      </w:r>
      <w:r w:rsidRPr="00836E24">
        <w:rPr>
          <w:i/>
          <w:color w:val="000000"/>
        </w:rPr>
        <w:t xml:space="preserve"> </w:t>
      </w:r>
      <w:r w:rsidRPr="00836E24">
        <w:rPr>
          <w:iCs/>
          <w:color w:val="000000"/>
        </w:rPr>
        <w:t>(nome e cognome)</w:t>
      </w:r>
    </w:p>
    <w:p w14:paraId="42BA27AF" w14:textId="77777777" w:rsidR="00BC1E93" w:rsidRPr="00BC1E93" w:rsidRDefault="00BC1E93" w:rsidP="00BC1E93">
      <w:pPr>
        <w:shd w:val="clear" w:color="auto" w:fill="FFFFFF"/>
        <w:spacing w:before="120" w:line="254" w:lineRule="exact"/>
        <w:ind w:left="1650" w:right="845" w:hanging="930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</w:t>
      </w:r>
      <w:r w:rsidR="00E629FD" w:rsidRPr="00BC1E93">
        <w:rPr>
          <w:i/>
          <w:color w:val="000000"/>
          <w:sz w:val="18"/>
          <w:szCs w:val="18"/>
        </w:rPr>
        <w:t xml:space="preserve">da </w:t>
      </w:r>
      <w:r w:rsidRPr="00BC1E93">
        <w:rPr>
          <w:i/>
          <w:color w:val="000000"/>
          <w:sz w:val="18"/>
          <w:szCs w:val="18"/>
        </w:rPr>
        <w:t>scaricare, compilare, firmare e importare a sistema</w:t>
      </w:r>
      <w:r w:rsidR="00E629FD" w:rsidRPr="00BC1E93">
        <w:rPr>
          <w:i/>
          <w:color w:val="000000"/>
          <w:sz w:val="18"/>
          <w:szCs w:val="18"/>
        </w:rPr>
        <w:t xml:space="preserve"> </w:t>
      </w:r>
      <w:r w:rsidRPr="00BC1E93">
        <w:rPr>
          <w:i/>
          <w:color w:val="000000"/>
          <w:sz w:val="18"/>
          <w:szCs w:val="18"/>
        </w:rPr>
        <w:t>in formato pdf</w:t>
      </w:r>
      <w:r>
        <w:rPr>
          <w:i/>
          <w:color w:val="000000"/>
          <w:sz w:val="18"/>
          <w:szCs w:val="18"/>
        </w:rPr>
        <w:t>)</w:t>
      </w:r>
    </w:p>
    <w:p w14:paraId="7A913305" w14:textId="77777777" w:rsidR="00836E24" w:rsidRDefault="00836E24" w:rsidP="00D606B4">
      <w:pPr>
        <w:shd w:val="clear" w:color="auto" w:fill="FFFFFF"/>
        <w:spacing w:before="346"/>
        <w:jc w:val="both"/>
        <w:rPr>
          <w:b/>
          <w:color w:val="000000"/>
          <w:spacing w:val="1"/>
          <w:sz w:val="22"/>
          <w:szCs w:val="22"/>
        </w:rPr>
      </w:pPr>
    </w:p>
    <w:p w14:paraId="2F5F4DD7" w14:textId="77777777" w:rsidR="00D606B4" w:rsidRDefault="00D606B4" w:rsidP="00BC1E93">
      <w:pPr>
        <w:shd w:val="clear" w:color="auto" w:fill="FFFFFF"/>
        <w:jc w:val="both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 xml:space="preserve">Titolo </w:t>
      </w:r>
      <w:r w:rsidR="00BC1E93">
        <w:rPr>
          <w:b/>
          <w:color w:val="000000"/>
          <w:spacing w:val="1"/>
          <w:sz w:val="22"/>
          <w:szCs w:val="22"/>
        </w:rPr>
        <w:t>p</w:t>
      </w:r>
      <w:r>
        <w:rPr>
          <w:b/>
          <w:color w:val="000000"/>
          <w:spacing w:val="1"/>
          <w:sz w:val="22"/>
          <w:szCs w:val="22"/>
        </w:rPr>
        <w:t>rogetto</w:t>
      </w:r>
      <w:r w:rsidR="00BC1E93">
        <w:rPr>
          <w:b/>
          <w:color w:val="000000"/>
          <w:spacing w:val="1"/>
          <w:sz w:val="22"/>
          <w:szCs w:val="22"/>
        </w:rPr>
        <w:t xml:space="preserve">: </w:t>
      </w:r>
      <w:r>
        <w:rPr>
          <w:b/>
          <w:color w:val="000000"/>
          <w:spacing w:val="1"/>
          <w:sz w:val="22"/>
          <w:szCs w:val="22"/>
        </w:rPr>
        <w:t>______________________________________________________________________</w:t>
      </w:r>
    </w:p>
    <w:p w14:paraId="7639F0DE" w14:textId="77777777" w:rsidR="00BC1E93" w:rsidRDefault="00BC1E93" w:rsidP="00BC1E93">
      <w:pPr>
        <w:shd w:val="clear" w:color="auto" w:fill="FFFFFF"/>
        <w:jc w:val="both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ab/>
      </w:r>
    </w:p>
    <w:p w14:paraId="27DA6498" w14:textId="77777777" w:rsidR="00AD6256" w:rsidRDefault="00AD6256" w:rsidP="00BC1E93">
      <w:pPr>
        <w:shd w:val="clear" w:color="auto" w:fill="FFFFFF"/>
        <w:jc w:val="both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>Codice progetto:</w:t>
      </w:r>
      <w:r w:rsidR="00BC1E93">
        <w:rPr>
          <w:b/>
          <w:color w:val="000000"/>
          <w:spacing w:val="1"/>
          <w:sz w:val="22"/>
          <w:szCs w:val="22"/>
        </w:rPr>
        <w:t xml:space="preserve"> ___________________________</w:t>
      </w:r>
    </w:p>
    <w:p w14:paraId="0051DD16" w14:textId="77777777" w:rsidR="00AD6256" w:rsidRDefault="00AD6256" w:rsidP="00BC1E93">
      <w:pPr>
        <w:shd w:val="clear" w:color="auto" w:fill="FFFFFF"/>
        <w:jc w:val="both"/>
        <w:rPr>
          <w:b/>
          <w:color w:val="000000"/>
          <w:spacing w:val="1"/>
          <w:sz w:val="22"/>
          <w:szCs w:val="22"/>
        </w:rPr>
      </w:pPr>
    </w:p>
    <w:p w14:paraId="5F9B3B81" w14:textId="77777777" w:rsidR="00AD6256" w:rsidRDefault="00AD6256" w:rsidP="00BC1E93">
      <w:pPr>
        <w:shd w:val="clear" w:color="auto" w:fill="FFFFFF"/>
        <w:jc w:val="both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 xml:space="preserve">SAL </w:t>
      </w:r>
      <w:r w:rsidR="00B754C1">
        <w:rPr>
          <w:b/>
          <w:color w:val="000000"/>
          <w:spacing w:val="1"/>
          <w:sz w:val="22"/>
          <w:szCs w:val="22"/>
        </w:rPr>
        <w:t xml:space="preserve">complessivi </w:t>
      </w:r>
      <w:r>
        <w:rPr>
          <w:b/>
          <w:color w:val="000000"/>
          <w:spacing w:val="1"/>
          <w:sz w:val="22"/>
          <w:szCs w:val="22"/>
        </w:rPr>
        <w:t xml:space="preserve">n° </w:t>
      </w:r>
      <w:r w:rsidRPr="00BC1E93">
        <w:rPr>
          <w:color w:val="000000"/>
          <w:spacing w:val="1"/>
          <w:sz w:val="22"/>
          <w:szCs w:val="22"/>
        </w:rPr>
        <w:t>(</w:t>
      </w:r>
      <w:r w:rsidR="00BC1E93" w:rsidRPr="00BC1E93">
        <w:rPr>
          <w:color w:val="000000"/>
          <w:spacing w:val="1"/>
          <w:sz w:val="22"/>
          <w:szCs w:val="22"/>
        </w:rPr>
        <w:t>…</w:t>
      </w:r>
      <w:r w:rsidRPr="00BC1E93">
        <w:rPr>
          <w:color w:val="000000"/>
          <w:spacing w:val="1"/>
          <w:sz w:val="22"/>
          <w:szCs w:val="22"/>
        </w:rPr>
        <w:t>.)</w:t>
      </w:r>
      <w:r w:rsidR="00A05DA7">
        <w:rPr>
          <w:color w:val="000000"/>
          <w:spacing w:val="1"/>
          <w:sz w:val="22"/>
          <w:szCs w:val="22"/>
        </w:rPr>
        <w:tab/>
      </w:r>
      <w:r w:rsidR="000730F0">
        <w:rPr>
          <w:b/>
          <w:color w:val="000000"/>
          <w:spacing w:val="1"/>
          <w:sz w:val="22"/>
          <w:szCs w:val="22"/>
        </w:rPr>
        <w:t>Periodo</w:t>
      </w:r>
      <w:r w:rsidR="00B754C1">
        <w:rPr>
          <w:b/>
          <w:color w:val="000000"/>
          <w:spacing w:val="1"/>
          <w:sz w:val="22"/>
          <w:szCs w:val="22"/>
        </w:rPr>
        <w:t xml:space="preserve"> </w:t>
      </w:r>
      <w:r w:rsidR="00A05DA7">
        <w:rPr>
          <w:b/>
          <w:color w:val="000000"/>
          <w:spacing w:val="1"/>
          <w:sz w:val="22"/>
          <w:szCs w:val="22"/>
        </w:rPr>
        <w:t>complessivo della formazione</w:t>
      </w:r>
      <w:r w:rsidR="000730F0">
        <w:rPr>
          <w:b/>
          <w:color w:val="000000"/>
          <w:spacing w:val="1"/>
          <w:sz w:val="22"/>
          <w:szCs w:val="22"/>
        </w:rPr>
        <w:t xml:space="preserve">: </w:t>
      </w:r>
      <w:r>
        <w:rPr>
          <w:b/>
          <w:color w:val="000000"/>
          <w:spacing w:val="1"/>
          <w:sz w:val="22"/>
          <w:szCs w:val="22"/>
        </w:rPr>
        <w:t xml:space="preserve">dal </w:t>
      </w:r>
      <w:r w:rsidRPr="000730F0">
        <w:rPr>
          <w:color w:val="000000"/>
          <w:spacing w:val="1"/>
          <w:sz w:val="22"/>
          <w:szCs w:val="22"/>
        </w:rPr>
        <w:t>(</w:t>
      </w:r>
      <w:r w:rsidR="000730F0" w:rsidRPr="000730F0">
        <w:rPr>
          <w:color w:val="000000"/>
          <w:spacing w:val="1"/>
          <w:sz w:val="22"/>
          <w:szCs w:val="22"/>
        </w:rPr>
        <w:t>….</w:t>
      </w:r>
      <w:r w:rsidRPr="000730F0">
        <w:rPr>
          <w:color w:val="000000"/>
          <w:spacing w:val="1"/>
          <w:sz w:val="22"/>
          <w:szCs w:val="22"/>
        </w:rPr>
        <w:t>/</w:t>
      </w:r>
      <w:r w:rsidR="000730F0" w:rsidRPr="000730F0">
        <w:rPr>
          <w:color w:val="000000"/>
          <w:spacing w:val="1"/>
          <w:sz w:val="22"/>
          <w:szCs w:val="22"/>
        </w:rPr>
        <w:t>…</w:t>
      </w:r>
      <w:r w:rsidRPr="000730F0">
        <w:rPr>
          <w:color w:val="000000"/>
          <w:spacing w:val="1"/>
          <w:sz w:val="22"/>
          <w:szCs w:val="22"/>
        </w:rPr>
        <w:t>./</w:t>
      </w:r>
      <w:r w:rsidR="000730F0" w:rsidRPr="000730F0">
        <w:rPr>
          <w:color w:val="000000"/>
          <w:spacing w:val="1"/>
          <w:sz w:val="22"/>
          <w:szCs w:val="22"/>
        </w:rPr>
        <w:t>..</w:t>
      </w:r>
      <w:r w:rsidRPr="000730F0">
        <w:rPr>
          <w:color w:val="000000"/>
          <w:spacing w:val="1"/>
          <w:sz w:val="22"/>
          <w:szCs w:val="22"/>
        </w:rPr>
        <w:t>..)</w:t>
      </w:r>
      <w:r>
        <w:rPr>
          <w:b/>
          <w:color w:val="000000"/>
          <w:spacing w:val="1"/>
          <w:sz w:val="22"/>
          <w:szCs w:val="22"/>
        </w:rPr>
        <w:t xml:space="preserve"> al </w:t>
      </w:r>
      <w:r w:rsidRPr="000730F0">
        <w:rPr>
          <w:color w:val="000000"/>
          <w:spacing w:val="1"/>
          <w:sz w:val="22"/>
          <w:szCs w:val="22"/>
        </w:rPr>
        <w:t>(</w:t>
      </w:r>
      <w:r w:rsidR="000730F0" w:rsidRPr="000730F0">
        <w:rPr>
          <w:color w:val="000000"/>
          <w:spacing w:val="1"/>
          <w:sz w:val="22"/>
          <w:szCs w:val="22"/>
        </w:rPr>
        <w:t>….</w:t>
      </w:r>
      <w:r w:rsidRPr="000730F0">
        <w:rPr>
          <w:color w:val="000000"/>
          <w:spacing w:val="1"/>
          <w:sz w:val="22"/>
          <w:szCs w:val="22"/>
        </w:rPr>
        <w:t>/</w:t>
      </w:r>
      <w:r w:rsidR="000730F0" w:rsidRPr="000730F0">
        <w:rPr>
          <w:color w:val="000000"/>
          <w:spacing w:val="1"/>
          <w:sz w:val="22"/>
          <w:szCs w:val="22"/>
        </w:rPr>
        <w:t>..</w:t>
      </w:r>
      <w:r w:rsidRPr="000730F0">
        <w:rPr>
          <w:color w:val="000000"/>
          <w:spacing w:val="1"/>
          <w:sz w:val="22"/>
          <w:szCs w:val="22"/>
        </w:rPr>
        <w:t>../</w:t>
      </w:r>
      <w:r w:rsidR="000730F0" w:rsidRPr="000730F0">
        <w:rPr>
          <w:color w:val="000000"/>
          <w:spacing w:val="1"/>
          <w:sz w:val="22"/>
          <w:szCs w:val="22"/>
        </w:rPr>
        <w:t>..</w:t>
      </w:r>
      <w:r w:rsidRPr="000730F0">
        <w:rPr>
          <w:color w:val="000000"/>
          <w:spacing w:val="1"/>
          <w:sz w:val="22"/>
          <w:szCs w:val="22"/>
        </w:rPr>
        <w:t>..)</w:t>
      </w:r>
    </w:p>
    <w:p w14:paraId="6146ABA4" w14:textId="77777777" w:rsidR="00AD6256" w:rsidRDefault="00AD6256" w:rsidP="00AD6256">
      <w:pPr>
        <w:shd w:val="clear" w:color="auto" w:fill="FFFFFF"/>
        <w:spacing w:before="346"/>
        <w:jc w:val="both"/>
        <w:rPr>
          <w:b/>
          <w:color w:val="000000"/>
          <w:spacing w:val="1"/>
          <w:sz w:val="22"/>
          <w:szCs w:val="22"/>
        </w:rPr>
      </w:pPr>
      <w:r w:rsidRPr="00CD7C24">
        <w:rPr>
          <w:b/>
          <w:color w:val="000000"/>
          <w:spacing w:val="1"/>
          <w:sz w:val="22"/>
          <w:szCs w:val="22"/>
        </w:rPr>
        <w:t>Beneficiari</w:t>
      </w:r>
      <w:r w:rsidR="00A05DA7">
        <w:rPr>
          <w:b/>
          <w:color w:val="000000"/>
          <w:spacing w:val="1"/>
          <w:sz w:val="22"/>
          <w:szCs w:val="22"/>
        </w:rPr>
        <w:t xml:space="preserve"> impegnati nell’attività formativa</w:t>
      </w:r>
      <w:r w:rsidRPr="00CD7C24">
        <w:rPr>
          <w:b/>
          <w:color w:val="000000"/>
          <w:spacing w:val="1"/>
          <w:sz w:val="22"/>
          <w:szCs w:val="22"/>
        </w:rPr>
        <w:t>:</w:t>
      </w:r>
    </w:p>
    <w:p w14:paraId="6F338A64" w14:textId="77777777" w:rsidR="00AD6256" w:rsidRDefault="00AD6256" w:rsidP="00AD6256">
      <w:pPr>
        <w:numPr>
          <w:ilvl w:val="0"/>
          <w:numId w:val="1"/>
        </w:numPr>
        <w:shd w:val="clear" w:color="auto" w:fill="FFFFFF"/>
        <w:spacing w:before="346"/>
        <w:jc w:val="both"/>
        <w:rPr>
          <w:i/>
          <w:color w:val="000000"/>
          <w:spacing w:val="1"/>
          <w:sz w:val="22"/>
          <w:szCs w:val="22"/>
        </w:rPr>
      </w:pPr>
      <w:r w:rsidRPr="00CD7C24">
        <w:rPr>
          <w:i/>
          <w:color w:val="000000"/>
          <w:spacing w:val="1"/>
          <w:sz w:val="22"/>
          <w:szCs w:val="22"/>
        </w:rPr>
        <w:t xml:space="preserve">Soggetti ex art. 5 </w:t>
      </w:r>
      <w:r w:rsidR="000730F0">
        <w:rPr>
          <w:i/>
          <w:color w:val="000000"/>
          <w:spacing w:val="1"/>
          <w:sz w:val="22"/>
          <w:szCs w:val="22"/>
        </w:rPr>
        <w:t>comma 1 del D.M. 593/2000 (e ss.</w:t>
      </w:r>
      <w:r w:rsidRPr="00CD7C24">
        <w:rPr>
          <w:i/>
          <w:color w:val="000000"/>
          <w:spacing w:val="1"/>
          <w:sz w:val="22"/>
          <w:szCs w:val="22"/>
        </w:rPr>
        <w:t>mm.</w:t>
      </w:r>
      <w:r w:rsidR="000730F0">
        <w:rPr>
          <w:i/>
          <w:color w:val="000000"/>
          <w:spacing w:val="1"/>
          <w:sz w:val="22"/>
          <w:szCs w:val="22"/>
        </w:rPr>
        <w:t>ii.)</w:t>
      </w:r>
    </w:p>
    <w:p w14:paraId="27511A09" w14:textId="77777777" w:rsidR="00AD6256" w:rsidRPr="00CD7C24" w:rsidRDefault="00AD6256" w:rsidP="000730F0">
      <w:pPr>
        <w:shd w:val="clear" w:color="auto" w:fill="FFFFFF"/>
        <w:spacing w:before="120"/>
        <w:ind w:left="720"/>
        <w:jc w:val="both"/>
        <w:rPr>
          <w:i/>
          <w:color w:val="000000"/>
          <w:spacing w:val="1"/>
          <w:sz w:val="22"/>
          <w:szCs w:val="22"/>
        </w:rPr>
      </w:pPr>
      <w:r>
        <w:rPr>
          <w:i/>
          <w:color w:val="000000"/>
          <w:spacing w:val="1"/>
          <w:sz w:val="22"/>
          <w:szCs w:val="22"/>
        </w:rPr>
        <w:t>_______________________________________________________________________________</w:t>
      </w:r>
    </w:p>
    <w:p w14:paraId="6D60A0E9" w14:textId="77777777" w:rsidR="00AD6256" w:rsidRDefault="00AD6256" w:rsidP="000730F0">
      <w:pPr>
        <w:numPr>
          <w:ilvl w:val="0"/>
          <w:numId w:val="1"/>
        </w:numPr>
        <w:shd w:val="clear" w:color="auto" w:fill="FFFFFF"/>
        <w:spacing w:before="120"/>
        <w:jc w:val="both"/>
        <w:rPr>
          <w:i/>
          <w:color w:val="000000"/>
          <w:spacing w:val="1"/>
          <w:sz w:val="22"/>
          <w:szCs w:val="22"/>
        </w:rPr>
      </w:pPr>
      <w:r w:rsidRPr="00CD7C24">
        <w:rPr>
          <w:i/>
          <w:color w:val="000000"/>
          <w:spacing w:val="1"/>
          <w:sz w:val="22"/>
          <w:szCs w:val="22"/>
        </w:rPr>
        <w:t xml:space="preserve">Università ed enti universitari statali/privati </w:t>
      </w:r>
    </w:p>
    <w:p w14:paraId="2F09FC16" w14:textId="77777777" w:rsidR="00AD6256" w:rsidRDefault="00AD6256" w:rsidP="000730F0">
      <w:pPr>
        <w:shd w:val="clear" w:color="auto" w:fill="FFFFFF"/>
        <w:spacing w:before="120"/>
        <w:ind w:left="720"/>
        <w:jc w:val="both"/>
        <w:rPr>
          <w:i/>
          <w:color w:val="000000"/>
          <w:spacing w:val="1"/>
          <w:sz w:val="22"/>
          <w:szCs w:val="22"/>
        </w:rPr>
      </w:pPr>
      <w:r>
        <w:rPr>
          <w:i/>
          <w:color w:val="000000"/>
          <w:spacing w:val="1"/>
          <w:sz w:val="22"/>
          <w:szCs w:val="22"/>
        </w:rPr>
        <w:t>_______________________________________________________________________________</w:t>
      </w:r>
    </w:p>
    <w:p w14:paraId="2D18B222" w14:textId="77777777" w:rsidR="00AD6256" w:rsidRDefault="00AD6256" w:rsidP="000730F0">
      <w:pPr>
        <w:numPr>
          <w:ilvl w:val="0"/>
          <w:numId w:val="1"/>
        </w:numPr>
        <w:shd w:val="clear" w:color="auto" w:fill="FFFFFF"/>
        <w:spacing w:before="120"/>
        <w:jc w:val="both"/>
        <w:rPr>
          <w:i/>
          <w:color w:val="000000"/>
          <w:spacing w:val="1"/>
          <w:sz w:val="22"/>
          <w:szCs w:val="22"/>
        </w:rPr>
      </w:pPr>
      <w:r w:rsidRPr="00CD7C24">
        <w:rPr>
          <w:i/>
          <w:color w:val="000000"/>
          <w:spacing w:val="1"/>
          <w:sz w:val="22"/>
          <w:szCs w:val="22"/>
        </w:rPr>
        <w:t>Enti di ricerca ex art. 8 DPCM 30.12.1993 n. 593 (e ss. mm. e ii.), ENEA, ASI:</w:t>
      </w:r>
    </w:p>
    <w:p w14:paraId="27768989" w14:textId="77777777" w:rsidR="00AD6256" w:rsidRPr="00656E7C" w:rsidRDefault="00AD6256" w:rsidP="000730F0">
      <w:pPr>
        <w:shd w:val="clear" w:color="auto" w:fill="FFFFFF"/>
        <w:spacing w:before="120"/>
        <w:ind w:left="720"/>
        <w:jc w:val="both"/>
        <w:rPr>
          <w:i/>
          <w:color w:val="000000"/>
          <w:spacing w:val="1"/>
          <w:sz w:val="22"/>
          <w:szCs w:val="22"/>
        </w:rPr>
      </w:pPr>
      <w:r>
        <w:rPr>
          <w:i/>
          <w:color w:val="000000"/>
          <w:spacing w:val="1"/>
          <w:sz w:val="22"/>
          <w:szCs w:val="22"/>
        </w:rPr>
        <w:t>_______________________________________________________________________________</w:t>
      </w:r>
    </w:p>
    <w:p w14:paraId="098715AE" w14:textId="77777777" w:rsidR="00AD6256" w:rsidRPr="00CD7C24" w:rsidRDefault="00AD6256" w:rsidP="000730F0">
      <w:pPr>
        <w:numPr>
          <w:ilvl w:val="0"/>
          <w:numId w:val="1"/>
        </w:numPr>
        <w:shd w:val="clear" w:color="auto" w:fill="FFFFFF"/>
        <w:spacing w:before="120"/>
        <w:jc w:val="both"/>
        <w:rPr>
          <w:color w:val="000000"/>
          <w:spacing w:val="1"/>
          <w:sz w:val="22"/>
          <w:szCs w:val="22"/>
        </w:rPr>
      </w:pPr>
      <w:r w:rsidRPr="00CD7C24">
        <w:rPr>
          <w:i/>
          <w:color w:val="000000"/>
          <w:spacing w:val="1"/>
          <w:sz w:val="22"/>
          <w:szCs w:val="22"/>
        </w:rPr>
        <w:t>Altri enti e istituzioni pubbliche nazionali di ricerca vigilate dall'amministrazione pubblica centrale</w:t>
      </w:r>
      <w:r>
        <w:rPr>
          <w:i/>
          <w:color w:val="000000"/>
          <w:spacing w:val="1"/>
          <w:sz w:val="22"/>
          <w:szCs w:val="22"/>
        </w:rPr>
        <w:t>:</w:t>
      </w:r>
    </w:p>
    <w:p w14:paraId="1E575D93" w14:textId="77777777" w:rsidR="00AD6256" w:rsidRPr="00CD7C24" w:rsidRDefault="00AD6256" w:rsidP="000730F0">
      <w:pPr>
        <w:shd w:val="clear" w:color="auto" w:fill="FFFFFF"/>
        <w:spacing w:before="120"/>
        <w:ind w:left="720"/>
        <w:jc w:val="both"/>
        <w:rPr>
          <w:i/>
          <w:color w:val="000000"/>
          <w:spacing w:val="1"/>
          <w:sz w:val="22"/>
          <w:szCs w:val="22"/>
        </w:rPr>
      </w:pPr>
      <w:r>
        <w:rPr>
          <w:i/>
          <w:color w:val="000000"/>
          <w:spacing w:val="1"/>
          <w:sz w:val="22"/>
          <w:szCs w:val="22"/>
        </w:rPr>
        <w:t>_______________________________________________________________________________</w:t>
      </w:r>
    </w:p>
    <w:p w14:paraId="18AD8E12" w14:textId="77777777" w:rsidR="00AD6256" w:rsidRDefault="00AD6256" w:rsidP="000730F0">
      <w:pPr>
        <w:numPr>
          <w:ilvl w:val="0"/>
          <w:numId w:val="1"/>
        </w:numPr>
        <w:shd w:val="clear" w:color="auto" w:fill="FFFFFF"/>
        <w:spacing w:before="120"/>
        <w:jc w:val="both"/>
        <w:rPr>
          <w:i/>
          <w:color w:val="000000"/>
          <w:spacing w:val="1"/>
          <w:sz w:val="22"/>
          <w:szCs w:val="22"/>
        </w:rPr>
      </w:pPr>
      <w:r w:rsidRPr="00CD7C24">
        <w:rPr>
          <w:i/>
          <w:color w:val="000000"/>
          <w:spacing w:val="1"/>
          <w:sz w:val="22"/>
          <w:szCs w:val="22"/>
        </w:rPr>
        <w:t>Altri organismi di ricerca:</w:t>
      </w:r>
    </w:p>
    <w:p w14:paraId="55300ED2" w14:textId="77777777" w:rsidR="00AD6256" w:rsidRPr="00195C71" w:rsidRDefault="00AD6256" w:rsidP="000730F0">
      <w:pPr>
        <w:shd w:val="clear" w:color="auto" w:fill="FFFFFF"/>
        <w:spacing w:before="120"/>
        <w:ind w:left="720"/>
        <w:jc w:val="both"/>
        <w:rPr>
          <w:i/>
          <w:color w:val="000000"/>
          <w:spacing w:val="1"/>
          <w:sz w:val="22"/>
          <w:szCs w:val="22"/>
        </w:rPr>
      </w:pPr>
      <w:r>
        <w:rPr>
          <w:i/>
          <w:color w:val="000000"/>
          <w:spacing w:val="1"/>
          <w:sz w:val="22"/>
          <w:szCs w:val="22"/>
        </w:rPr>
        <w:t>___________________________________________________________________________</w:t>
      </w:r>
      <w:r>
        <w:rPr>
          <w:i/>
          <w:color w:val="000000"/>
          <w:spacing w:val="1"/>
          <w:sz w:val="22"/>
          <w:szCs w:val="22"/>
        </w:rPr>
        <w:softHyphen/>
      </w:r>
      <w:r>
        <w:rPr>
          <w:i/>
          <w:color w:val="000000"/>
          <w:spacing w:val="1"/>
          <w:sz w:val="22"/>
          <w:szCs w:val="22"/>
        </w:rPr>
        <w:softHyphen/>
        <w:t>___</w:t>
      </w:r>
      <w:r w:rsidR="000730F0">
        <w:rPr>
          <w:i/>
          <w:color w:val="000000"/>
          <w:spacing w:val="1"/>
          <w:sz w:val="22"/>
          <w:szCs w:val="22"/>
        </w:rPr>
        <w:t>_</w:t>
      </w:r>
    </w:p>
    <w:p w14:paraId="2FB576AA" w14:textId="77777777" w:rsidR="00195C71" w:rsidRDefault="000730F0" w:rsidP="000730F0">
      <w:pPr>
        <w:shd w:val="clear" w:color="auto" w:fill="FFFFFF"/>
        <w:spacing w:before="480"/>
        <w:jc w:val="both"/>
        <w:rPr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>Istituto convenzionato</w:t>
      </w:r>
      <w:r w:rsidR="00AD6256">
        <w:rPr>
          <w:color w:val="000000"/>
          <w:spacing w:val="1"/>
          <w:sz w:val="22"/>
          <w:szCs w:val="22"/>
        </w:rPr>
        <w:t>:</w:t>
      </w:r>
      <w:r>
        <w:rPr>
          <w:color w:val="000000"/>
          <w:spacing w:val="1"/>
          <w:sz w:val="22"/>
          <w:szCs w:val="22"/>
        </w:rPr>
        <w:t xml:space="preserve"> </w:t>
      </w:r>
      <w:r w:rsidR="00AD6256">
        <w:rPr>
          <w:color w:val="000000"/>
          <w:spacing w:val="1"/>
          <w:sz w:val="22"/>
          <w:szCs w:val="22"/>
        </w:rPr>
        <w:t>______________________________________________________________</w:t>
      </w:r>
      <w:r>
        <w:rPr>
          <w:color w:val="000000"/>
          <w:spacing w:val="1"/>
          <w:sz w:val="22"/>
          <w:szCs w:val="22"/>
        </w:rPr>
        <w:t>___</w:t>
      </w:r>
    </w:p>
    <w:p w14:paraId="5F963292" w14:textId="77777777" w:rsidR="00D606B4" w:rsidRPr="00195C71" w:rsidRDefault="00D606B4" w:rsidP="00195C71">
      <w:pPr>
        <w:shd w:val="clear" w:color="auto" w:fill="FFFFFF"/>
        <w:spacing w:before="346"/>
        <w:jc w:val="both"/>
        <w:rPr>
          <w:color w:val="000000"/>
          <w:spacing w:val="1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Data sopralluogo finale</w:t>
      </w:r>
      <w:r w:rsidR="00A70F58">
        <w:rPr>
          <w:b/>
          <w:bCs/>
          <w:color w:val="000000"/>
          <w:spacing w:val="1"/>
          <w:sz w:val="22"/>
          <w:szCs w:val="22"/>
        </w:rPr>
        <w:t xml:space="preserve">: </w:t>
      </w:r>
      <w:r>
        <w:rPr>
          <w:b/>
          <w:bCs/>
          <w:color w:val="000000"/>
          <w:spacing w:val="1"/>
          <w:sz w:val="22"/>
          <w:szCs w:val="22"/>
        </w:rPr>
        <w:t>__________</w:t>
      </w:r>
      <w:r w:rsidR="00A70F58">
        <w:rPr>
          <w:b/>
          <w:bCs/>
          <w:color w:val="000000"/>
          <w:spacing w:val="1"/>
          <w:sz w:val="22"/>
          <w:szCs w:val="22"/>
        </w:rPr>
        <w:t>_________________</w:t>
      </w:r>
    </w:p>
    <w:p w14:paraId="201EEA93" w14:textId="77777777" w:rsidR="00BA3A5F" w:rsidRDefault="00BA3A5F">
      <w:pPr>
        <w:shd w:val="clear" w:color="auto" w:fill="FFFFFF"/>
        <w:tabs>
          <w:tab w:val="left" w:pos="437"/>
        </w:tabs>
        <w:spacing w:before="509" w:line="254" w:lineRule="exact"/>
        <w:ind w:left="67"/>
      </w:pPr>
      <w:r>
        <w:rPr>
          <w:b/>
          <w:bCs/>
          <w:color w:val="000000"/>
          <w:spacing w:val="-18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ab/>
        <w:t>Sopralluogo finale</w:t>
      </w:r>
    </w:p>
    <w:p w14:paraId="5D19D394" w14:textId="77777777" w:rsidR="00BA3A5F" w:rsidRDefault="00BA3A5F" w:rsidP="00F87A49">
      <w:pPr>
        <w:shd w:val="clear" w:color="auto" w:fill="FFFFFF"/>
        <w:spacing w:before="120" w:line="254" w:lineRule="exact"/>
        <w:ind w:left="425" w:right="6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(notizie</w:t>
      </w:r>
      <w:r w:rsidR="002060B2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sul sopralluogo finale, giudizio sull'impostazione del sistema di rilevazione e documentazione delle </w:t>
      </w:r>
      <w:r>
        <w:rPr>
          <w:i/>
          <w:iCs/>
          <w:color w:val="000000"/>
          <w:spacing w:val="1"/>
          <w:sz w:val="22"/>
          <w:szCs w:val="22"/>
        </w:rPr>
        <w:t xml:space="preserve">attività di progetto svolte dai singoli beneficiari, notizie sui controlli effettuati, commenti su attività e costi </w:t>
      </w:r>
      <w:r>
        <w:rPr>
          <w:i/>
          <w:iCs/>
          <w:color w:val="000000"/>
          <w:sz w:val="22"/>
          <w:szCs w:val="22"/>
        </w:rPr>
        <w:t>non ammessi</w:t>
      </w:r>
      <w:r w:rsidR="00111350">
        <w:rPr>
          <w:i/>
          <w:iCs/>
          <w:color w:val="000000"/>
          <w:sz w:val="22"/>
          <w:szCs w:val="22"/>
        </w:rPr>
        <w:t>.</w:t>
      </w:r>
      <w:r>
        <w:rPr>
          <w:i/>
          <w:iCs/>
          <w:color w:val="000000"/>
          <w:sz w:val="22"/>
          <w:szCs w:val="22"/>
        </w:rPr>
        <w:t xml:space="preserve"> Allegare copia del riepilogo degli stralci riportati nelle schede di esame dei singoli periodi)</w:t>
      </w:r>
    </w:p>
    <w:p w14:paraId="42D6CE39" w14:textId="77777777" w:rsidR="001F3C88" w:rsidRDefault="001F3C88">
      <w:pPr>
        <w:shd w:val="clear" w:color="auto" w:fill="FFFFFF"/>
        <w:spacing w:line="254" w:lineRule="exact"/>
        <w:ind w:left="115" w:right="5"/>
        <w:jc w:val="both"/>
        <w:rPr>
          <w:i/>
          <w:iCs/>
          <w:color w:val="000000"/>
          <w:sz w:val="22"/>
          <w:szCs w:val="22"/>
        </w:rPr>
      </w:pPr>
    </w:p>
    <w:p w14:paraId="45B24B68" w14:textId="77777777" w:rsidR="001F3C88" w:rsidRDefault="00BA3A5F" w:rsidP="00F87A49">
      <w:pPr>
        <w:shd w:val="clear" w:color="auto" w:fill="FFFFFF"/>
        <w:tabs>
          <w:tab w:val="left" w:pos="437"/>
        </w:tabs>
        <w:spacing w:line="250" w:lineRule="exact"/>
        <w:ind w:left="6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2.</w:t>
      </w:r>
      <w:r>
        <w:rPr>
          <w:b/>
          <w:bCs/>
          <w:color w:val="000000"/>
          <w:sz w:val="22"/>
          <w:szCs w:val="22"/>
        </w:rPr>
        <w:tab/>
        <w:t>Caratteristiche del progetto complessivo, risultati, ricadute</w:t>
      </w:r>
    </w:p>
    <w:p w14:paraId="6403A16E" w14:textId="77777777" w:rsidR="00304BFB" w:rsidRDefault="00304BFB" w:rsidP="00304BFB">
      <w:pPr>
        <w:shd w:val="clear" w:color="auto" w:fill="FFFFFF"/>
        <w:tabs>
          <w:tab w:val="left" w:pos="437"/>
        </w:tabs>
        <w:jc w:val="both"/>
        <w:rPr>
          <w:color w:val="000000"/>
          <w:sz w:val="22"/>
          <w:szCs w:val="22"/>
        </w:rPr>
      </w:pPr>
    </w:p>
    <w:p w14:paraId="7A54F231" w14:textId="77777777" w:rsidR="00304BFB" w:rsidRPr="00304BFB" w:rsidRDefault="00304BFB" w:rsidP="00304BFB">
      <w:pPr>
        <w:shd w:val="clear" w:color="auto" w:fill="FFFFFF"/>
        <w:ind w:left="426"/>
        <w:jc w:val="both"/>
        <w:rPr>
          <w:color w:val="000000"/>
          <w:sz w:val="22"/>
          <w:szCs w:val="22"/>
        </w:rPr>
      </w:pPr>
      <w:r w:rsidRPr="00304BFB">
        <w:rPr>
          <w:color w:val="000000"/>
          <w:sz w:val="22"/>
          <w:szCs w:val="22"/>
        </w:rPr>
        <w:t>La formazione è stata svolta interamente ovvero è stata interrotta per motivi tecnici/di mercato/aziendali</w:t>
      </w:r>
    </w:p>
    <w:p w14:paraId="27DC3DF5" w14:textId="77777777" w:rsidR="00304BFB" w:rsidRPr="0041365A" w:rsidRDefault="00304BFB" w:rsidP="00304BFB">
      <w:pPr>
        <w:shd w:val="clear" w:color="auto" w:fill="FFFFFF"/>
        <w:ind w:left="426"/>
        <w:jc w:val="both"/>
        <w:rPr>
          <w:color w:val="000000"/>
          <w:sz w:val="10"/>
          <w:szCs w:val="10"/>
        </w:rPr>
      </w:pPr>
    </w:p>
    <w:p w14:paraId="4741B918" w14:textId="77777777" w:rsidR="00304BFB" w:rsidRPr="00304BFB" w:rsidRDefault="00304BFB" w:rsidP="00304BFB">
      <w:pPr>
        <w:shd w:val="clear" w:color="auto" w:fill="FFFFFF"/>
        <w:ind w:left="426"/>
        <w:jc w:val="both"/>
        <w:rPr>
          <w:color w:val="000000"/>
          <w:sz w:val="22"/>
          <w:szCs w:val="22"/>
        </w:rPr>
      </w:pPr>
      <w:r w:rsidRPr="00304BFB">
        <w:rPr>
          <w:color w:val="000000"/>
          <w:sz w:val="22"/>
          <w:szCs w:val="22"/>
        </w:rPr>
        <w:t xml:space="preserve">Il progetto di ricerca collegato </w:t>
      </w:r>
      <w:r w:rsidRPr="00D06C38">
        <w:rPr>
          <w:color w:val="000000"/>
          <w:sz w:val="22"/>
          <w:szCs w:val="22"/>
          <w:u w:val="single"/>
        </w:rPr>
        <w:t>è stato/non</w:t>
      </w:r>
      <w:r w:rsidRPr="00304BFB">
        <w:rPr>
          <w:color w:val="000000"/>
          <w:sz w:val="22"/>
          <w:szCs w:val="22"/>
        </w:rPr>
        <w:t xml:space="preserve"> è stato attuato correttamente</w:t>
      </w:r>
    </w:p>
    <w:p w14:paraId="3F66A66F" w14:textId="77777777" w:rsidR="00304BFB" w:rsidRPr="0041365A" w:rsidRDefault="00304BFB" w:rsidP="00304BFB">
      <w:pPr>
        <w:shd w:val="clear" w:color="auto" w:fill="FFFFFF"/>
        <w:ind w:left="426"/>
        <w:jc w:val="both"/>
        <w:rPr>
          <w:color w:val="000000"/>
          <w:sz w:val="10"/>
          <w:szCs w:val="10"/>
        </w:rPr>
      </w:pPr>
    </w:p>
    <w:p w14:paraId="600BCC8F" w14:textId="77777777" w:rsidR="00304BFB" w:rsidRPr="00304BFB" w:rsidRDefault="00304BFB" w:rsidP="00304BFB">
      <w:pPr>
        <w:shd w:val="clear" w:color="auto" w:fill="FFFFFF"/>
        <w:ind w:left="426"/>
        <w:jc w:val="both"/>
        <w:rPr>
          <w:color w:val="000000"/>
          <w:sz w:val="22"/>
          <w:szCs w:val="22"/>
        </w:rPr>
      </w:pPr>
      <w:r w:rsidRPr="00304BFB">
        <w:rPr>
          <w:color w:val="000000"/>
          <w:sz w:val="22"/>
          <w:szCs w:val="22"/>
        </w:rPr>
        <w:t xml:space="preserve">Le ore formative </w:t>
      </w:r>
      <w:r w:rsidRPr="00D06C38">
        <w:rPr>
          <w:color w:val="000000"/>
          <w:sz w:val="22"/>
          <w:szCs w:val="22"/>
          <w:u w:val="single"/>
        </w:rPr>
        <w:t>si sono / non si sono</w:t>
      </w:r>
      <w:r w:rsidRPr="00304BFB">
        <w:rPr>
          <w:color w:val="000000"/>
          <w:sz w:val="22"/>
          <w:szCs w:val="22"/>
        </w:rPr>
        <w:t xml:space="preserve"> ridotte di oltre il 5%</w:t>
      </w:r>
    </w:p>
    <w:p w14:paraId="3FB37ACB" w14:textId="77777777" w:rsidR="00304BFB" w:rsidRPr="0041365A" w:rsidRDefault="00304BFB" w:rsidP="00304BFB">
      <w:pPr>
        <w:shd w:val="clear" w:color="auto" w:fill="FFFFFF"/>
        <w:ind w:left="426"/>
        <w:jc w:val="both"/>
        <w:rPr>
          <w:color w:val="000000"/>
          <w:sz w:val="10"/>
          <w:szCs w:val="10"/>
        </w:rPr>
      </w:pPr>
    </w:p>
    <w:p w14:paraId="637A865A" w14:textId="77777777" w:rsidR="00304BFB" w:rsidRPr="00304BFB" w:rsidRDefault="00304BFB" w:rsidP="00304BFB">
      <w:pPr>
        <w:shd w:val="clear" w:color="auto" w:fill="FFFFFF"/>
        <w:ind w:left="426"/>
        <w:jc w:val="both"/>
        <w:rPr>
          <w:color w:val="000000"/>
          <w:sz w:val="22"/>
          <w:szCs w:val="22"/>
        </w:rPr>
      </w:pPr>
      <w:r w:rsidRPr="00D06C38">
        <w:rPr>
          <w:color w:val="000000"/>
          <w:sz w:val="22"/>
          <w:szCs w:val="22"/>
          <w:u w:val="single"/>
        </w:rPr>
        <w:t>Nessun/Qualche</w:t>
      </w:r>
      <w:r w:rsidRPr="00304BFB">
        <w:rPr>
          <w:color w:val="000000"/>
          <w:sz w:val="22"/>
          <w:szCs w:val="22"/>
        </w:rPr>
        <w:t xml:space="preserve"> formando ha </w:t>
      </w:r>
      <w:r w:rsidR="0041365A">
        <w:rPr>
          <w:color w:val="000000"/>
          <w:sz w:val="22"/>
          <w:szCs w:val="22"/>
        </w:rPr>
        <w:t>effettuato</w:t>
      </w:r>
      <w:r w:rsidRPr="00304BFB">
        <w:rPr>
          <w:color w:val="000000"/>
          <w:sz w:val="22"/>
          <w:szCs w:val="22"/>
        </w:rPr>
        <w:t xml:space="preserve"> assenze superiori al 5%</w:t>
      </w:r>
    </w:p>
    <w:p w14:paraId="6E8104E8" w14:textId="77777777" w:rsidR="00304BFB" w:rsidRPr="0041365A" w:rsidRDefault="00304BFB" w:rsidP="00304BFB">
      <w:pPr>
        <w:shd w:val="clear" w:color="auto" w:fill="FFFFFF"/>
        <w:ind w:left="426"/>
        <w:jc w:val="both"/>
        <w:rPr>
          <w:color w:val="000000"/>
          <w:sz w:val="10"/>
          <w:szCs w:val="10"/>
        </w:rPr>
      </w:pPr>
    </w:p>
    <w:p w14:paraId="66A62CCB" w14:textId="77777777" w:rsidR="00304BFB" w:rsidRPr="00304BFB" w:rsidRDefault="00304BFB" w:rsidP="0041365A">
      <w:pPr>
        <w:shd w:val="clear" w:color="auto" w:fill="FFFFFF"/>
        <w:ind w:left="426"/>
        <w:jc w:val="both"/>
        <w:rPr>
          <w:color w:val="000000"/>
          <w:sz w:val="22"/>
          <w:szCs w:val="22"/>
        </w:rPr>
      </w:pPr>
      <w:r w:rsidRPr="00304BFB">
        <w:rPr>
          <w:color w:val="000000"/>
          <w:sz w:val="22"/>
          <w:szCs w:val="22"/>
        </w:rPr>
        <w:t xml:space="preserve">La formazione a consuntivo </w:t>
      </w:r>
      <w:r w:rsidRPr="00D06C38">
        <w:rPr>
          <w:color w:val="000000"/>
          <w:sz w:val="22"/>
          <w:szCs w:val="22"/>
          <w:u w:val="single"/>
        </w:rPr>
        <w:t>risulta / non risulta</w:t>
      </w:r>
      <w:r w:rsidRPr="00304BFB">
        <w:rPr>
          <w:color w:val="000000"/>
          <w:sz w:val="22"/>
          <w:szCs w:val="22"/>
        </w:rPr>
        <w:t xml:space="preserve"> equilibrata considerando l'apporto delle strutture</w:t>
      </w:r>
      <w:r w:rsidR="0041365A">
        <w:rPr>
          <w:color w:val="000000"/>
          <w:sz w:val="22"/>
          <w:szCs w:val="22"/>
        </w:rPr>
        <w:t xml:space="preserve"> </w:t>
      </w:r>
      <w:r w:rsidRPr="00304BFB">
        <w:rPr>
          <w:color w:val="000000"/>
          <w:sz w:val="22"/>
          <w:szCs w:val="22"/>
        </w:rPr>
        <w:t>obbligatorie e il bilanciamento tra i moduli</w:t>
      </w:r>
    </w:p>
    <w:p w14:paraId="101152F9" w14:textId="77777777" w:rsidR="00304BFB" w:rsidRPr="00304BFB" w:rsidRDefault="00304BFB" w:rsidP="00304BFB">
      <w:pPr>
        <w:shd w:val="clear" w:color="auto" w:fill="FFFFFF"/>
        <w:ind w:left="426"/>
        <w:jc w:val="both"/>
        <w:rPr>
          <w:color w:val="000000"/>
          <w:sz w:val="22"/>
          <w:szCs w:val="22"/>
        </w:rPr>
      </w:pPr>
    </w:p>
    <w:p w14:paraId="03A8CB2A" w14:textId="77777777" w:rsidR="0041365A" w:rsidRDefault="008D788C" w:rsidP="008D788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</w:t>
      </w:r>
    </w:p>
    <w:p w14:paraId="7D86C047" w14:textId="77777777" w:rsidR="00304BFB" w:rsidRPr="00304BFB" w:rsidRDefault="00304BFB" w:rsidP="0041365A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304BFB">
        <w:rPr>
          <w:color w:val="000000"/>
          <w:sz w:val="22"/>
          <w:szCs w:val="22"/>
        </w:rPr>
        <w:t xml:space="preserve">Il livello di qualificazione di ciascun formando </w:t>
      </w:r>
      <w:r w:rsidRPr="00D06C38">
        <w:rPr>
          <w:color w:val="000000"/>
          <w:sz w:val="22"/>
          <w:szCs w:val="22"/>
          <w:u w:val="single"/>
        </w:rPr>
        <w:t>è /non è</w:t>
      </w:r>
      <w:r w:rsidRPr="00304BFB">
        <w:rPr>
          <w:color w:val="000000"/>
          <w:sz w:val="22"/>
          <w:szCs w:val="22"/>
        </w:rPr>
        <w:t xml:space="preserve"> adeguato alle finalità del progetto</w:t>
      </w:r>
    </w:p>
    <w:p w14:paraId="358B6293" w14:textId="77777777" w:rsidR="00304BFB" w:rsidRPr="0041365A" w:rsidRDefault="00304BFB" w:rsidP="00304BFB">
      <w:pPr>
        <w:shd w:val="clear" w:color="auto" w:fill="FFFFFF"/>
        <w:ind w:left="426"/>
        <w:jc w:val="both"/>
        <w:rPr>
          <w:color w:val="000000"/>
          <w:sz w:val="10"/>
          <w:szCs w:val="10"/>
        </w:rPr>
      </w:pPr>
    </w:p>
    <w:p w14:paraId="3F5161C4" w14:textId="77777777" w:rsidR="00304BFB" w:rsidRPr="00304BFB" w:rsidRDefault="008D788C" w:rsidP="00304BFB">
      <w:pPr>
        <w:shd w:val="clear" w:color="auto" w:fill="FFFFFF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</w:t>
      </w:r>
      <w:r w:rsidR="00304BFB" w:rsidRPr="00304BFB">
        <w:rPr>
          <w:color w:val="000000"/>
          <w:sz w:val="22"/>
          <w:szCs w:val="22"/>
        </w:rPr>
        <w:t xml:space="preserve">formandi </w:t>
      </w:r>
      <w:r w:rsidR="00304BFB" w:rsidRPr="00D06C38">
        <w:rPr>
          <w:color w:val="000000"/>
          <w:sz w:val="22"/>
          <w:szCs w:val="22"/>
          <w:u w:val="single"/>
        </w:rPr>
        <w:t>sono / non sono</w:t>
      </w:r>
      <w:r w:rsidR="00304BFB" w:rsidRPr="00304BFB">
        <w:rPr>
          <w:color w:val="000000"/>
          <w:sz w:val="22"/>
          <w:szCs w:val="22"/>
        </w:rPr>
        <w:t xml:space="preserve"> stati impiegati per specifici progetti di ricerca o per scopi produttivi</w:t>
      </w:r>
    </w:p>
    <w:p w14:paraId="3020772B" w14:textId="77777777" w:rsidR="00304BFB" w:rsidRPr="0041365A" w:rsidRDefault="00304BFB" w:rsidP="00304BFB">
      <w:pPr>
        <w:shd w:val="clear" w:color="auto" w:fill="FFFFFF"/>
        <w:ind w:left="426"/>
        <w:jc w:val="both"/>
        <w:rPr>
          <w:color w:val="000000"/>
          <w:sz w:val="10"/>
          <w:szCs w:val="10"/>
        </w:rPr>
      </w:pPr>
    </w:p>
    <w:p w14:paraId="688873BA" w14:textId="77777777" w:rsidR="00304BFB" w:rsidRDefault="00304BFB" w:rsidP="00304BFB">
      <w:pPr>
        <w:shd w:val="clear" w:color="auto" w:fill="FFFFFF"/>
        <w:ind w:left="426"/>
        <w:jc w:val="both"/>
        <w:rPr>
          <w:color w:val="000000"/>
          <w:sz w:val="22"/>
          <w:szCs w:val="22"/>
        </w:rPr>
      </w:pPr>
      <w:r w:rsidRPr="00304BFB">
        <w:rPr>
          <w:color w:val="000000"/>
          <w:sz w:val="22"/>
          <w:szCs w:val="22"/>
        </w:rPr>
        <w:t xml:space="preserve">Per i progetti che hanno comportato costi in </w:t>
      </w:r>
      <w:r w:rsidR="0041365A">
        <w:rPr>
          <w:color w:val="000000"/>
          <w:sz w:val="22"/>
          <w:szCs w:val="22"/>
        </w:rPr>
        <w:t>Are</w:t>
      </w:r>
      <w:r w:rsidRPr="00304BFB">
        <w:rPr>
          <w:color w:val="000000"/>
          <w:sz w:val="22"/>
          <w:szCs w:val="22"/>
        </w:rPr>
        <w:t xml:space="preserve">a </w:t>
      </w:r>
      <w:r w:rsidR="00050A65">
        <w:rPr>
          <w:color w:val="000000"/>
          <w:sz w:val="22"/>
          <w:szCs w:val="22"/>
        </w:rPr>
        <w:t>Convergenza</w:t>
      </w:r>
      <w:r w:rsidRPr="00304BFB">
        <w:rPr>
          <w:color w:val="000000"/>
          <w:sz w:val="22"/>
          <w:szCs w:val="22"/>
        </w:rPr>
        <w:t xml:space="preserve"> allegare, siglata, la scheda predisposta dai beneficiari relativa agli indicatori di risultato dell’intero progetto. (Quadro comunitario di sostegno per le regioni dell’area convergenza PON R&amp;C 2007-2013.)</w:t>
      </w:r>
    </w:p>
    <w:p w14:paraId="55CC8EDF" w14:textId="77777777" w:rsidR="00BA3A5F" w:rsidRPr="00407910" w:rsidRDefault="00BA3A5F" w:rsidP="001E5FB0">
      <w:pPr>
        <w:shd w:val="clear" w:color="auto" w:fill="FFFFFF"/>
        <w:tabs>
          <w:tab w:val="left" w:pos="437"/>
        </w:tabs>
        <w:spacing w:before="240" w:line="250" w:lineRule="exact"/>
        <w:ind w:left="68"/>
        <w:jc w:val="both"/>
        <w:rPr>
          <w:b/>
        </w:rPr>
      </w:pPr>
      <w:r w:rsidRPr="00407910">
        <w:rPr>
          <w:b/>
          <w:color w:val="000000"/>
          <w:spacing w:val="-4"/>
          <w:sz w:val="22"/>
          <w:szCs w:val="22"/>
        </w:rPr>
        <w:t>3.</w:t>
      </w:r>
      <w:r w:rsidRPr="00407910">
        <w:rPr>
          <w:b/>
          <w:color w:val="000000"/>
          <w:sz w:val="22"/>
          <w:szCs w:val="22"/>
        </w:rPr>
        <w:tab/>
      </w:r>
      <w:r w:rsidRPr="00407910">
        <w:rPr>
          <w:b/>
          <w:color w:val="000000"/>
          <w:spacing w:val="6"/>
          <w:sz w:val="22"/>
          <w:szCs w:val="22"/>
        </w:rPr>
        <w:t xml:space="preserve">Esame comparativo </w:t>
      </w:r>
      <w:r w:rsidRPr="00407910">
        <w:rPr>
          <w:b/>
          <w:bCs/>
          <w:color w:val="000000"/>
          <w:spacing w:val="6"/>
          <w:sz w:val="22"/>
          <w:szCs w:val="22"/>
        </w:rPr>
        <w:t xml:space="preserve">tra </w:t>
      </w:r>
      <w:r w:rsidRPr="00407910">
        <w:rPr>
          <w:b/>
          <w:color w:val="000000"/>
          <w:spacing w:val="6"/>
          <w:sz w:val="22"/>
          <w:szCs w:val="22"/>
        </w:rPr>
        <w:t>previsioni di Capitolato Tecnico e risultati raggiunti</w:t>
      </w:r>
    </w:p>
    <w:p w14:paraId="2391D4DC" w14:textId="77777777" w:rsidR="00A4761F" w:rsidRDefault="00A4761F" w:rsidP="00F87A49">
      <w:pPr>
        <w:shd w:val="clear" w:color="auto" w:fill="FFFFFF"/>
        <w:spacing w:before="120" w:line="250" w:lineRule="exact"/>
        <w:ind w:left="425" w:right="-108"/>
        <w:jc w:val="both"/>
        <w:rPr>
          <w:i/>
          <w:iCs/>
          <w:color w:val="000000"/>
          <w:sz w:val="22"/>
          <w:szCs w:val="22"/>
        </w:rPr>
      </w:pPr>
      <w:r w:rsidRPr="00A4761F">
        <w:rPr>
          <w:i/>
          <w:iCs/>
          <w:color w:val="000000"/>
          <w:sz w:val="22"/>
          <w:szCs w:val="22"/>
        </w:rPr>
        <w:t>(illustrare gli obiettivi raggiunti confrontandoli - in termini di figure professionali, numero di formandi, ore</w:t>
      </w:r>
      <w:r w:rsidR="00050A65">
        <w:rPr>
          <w:i/>
          <w:iCs/>
          <w:color w:val="000000"/>
          <w:sz w:val="22"/>
          <w:szCs w:val="22"/>
        </w:rPr>
        <w:t xml:space="preserve"> di docenza, ore di formazione – </w:t>
      </w:r>
      <w:r w:rsidRPr="00A4761F">
        <w:rPr>
          <w:i/>
          <w:iCs/>
          <w:color w:val="000000"/>
          <w:sz w:val="22"/>
          <w:szCs w:val="22"/>
        </w:rPr>
        <w:t>con le previsioni di Capitolato; motivare le variazioni e la loro eventuale accettabilità, con particolare riferimento alla riduzione di ore formative superiori al 5% e alle assenze dei singoli formandi superiori al 5%</w:t>
      </w:r>
      <w:r w:rsidR="00050A65">
        <w:rPr>
          <w:i/>
          <w:iCs/>
          <w:color w:val="000000"/>
          <w:sz w:val="22"/>
          <w:szCs w:val="22"/>
        </w:rPr>
        <w:t>,</w:t>
      </w:r>
      <w:r w:rsidRPr="00A4761F">
        <w:rPr>
          <w:i/>
          <w:iCs/>
          <w:color w:val="000000"/>
          <w:sz w:val="22"/>
          <w:szCs w:val="22"/>
        </w:rPr>
        <w:t xml:space="preserve"> per le quali va accertata l'eventuale sussistenza di fondati motivi non imputabili al beneficiario/i)</w:t>
      </w:r>
    </w:p>
    <w:p w14:paraId="2C9FB937" w14:textId="77777777" w:rsidR="001E5FB0" w:rsidRDefault="001E5FB0" w:rsidP="001E5FB0">
      <w:pPr>
        <w:shd w:val="clear" w:color="auto" w:fill="FFFFFF"/>
        <w:spacing w:line="250" w:lineRule="exact"/>
        <w:ind w:left="426" w:right="-107"/>
        <w:jc w:val="both"/>
        <w:rPr>
          <w:i/>
          <w:iCs/>
          <w:color w:val="000000"/>
          <w:sz w:val="22"/>
          <w:szCs w:val="22"/>
        </w:rPr>
      </w:pPr>
    </w:p>
    <w:p w14:paraId="06913CCA" w14:textId="77777777" w:rsidR="001E5FB0" w:rsidRPr="007F7C05" w:rsidRDefault="001E5FB0" w:rsidP="001E5FB0">
      <w:pPr>
        <w:shd w:val="clear" w:color="auto" w:fill="FFFFFF"/>
        <w:spacing w:line="250" w:lineRule="exact"/>
        <w:ind w:left="426" w:right="-107"/>
        <w:jc w:val="both"/>
        <w:sectPr w:rsidR="001E5FB0" w:rsidRPr="007F7C05" w:rsidSect="006500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098" w:right="994" w:bottom="360" w:left="1241" w:header="720" w:footer="587" w:gutter="0"/>
          <w:cols w:space="720" w:equalWidth="0">
            <w:col w:w="9532"/>
          </w:cols>
          <w:noEndnote/>
        </w:sectPr>
      </w:pPr>
    </w:p>
    <w:p w14:paraId="0CD5C1A4" w14:textId="77777777" w:rsidR="00C62CB0" w:rsidRDefault="00BF361A" w:rsidP="00D06C38">
      <w:pPr>
        <w:numPr>
          <w:ilvl w:val="0"/>
          <w:numId w:val="6"/>
        </w:numPr>
        <w:shd w:val="clear" w:color="auto" w:fill="FFFFFF"/>
        <w:ind w:left="426"/>
        <w:jc w:val="both"/>
        <w:rPr>
          <w:b/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Riepilogo del costo congruo e pertinente (CP)</w:t>
      </w:r>
      <w:r w:rsidR="001005FD">
        <w:rPr>
          <w:b/>
          <w:color w:val="000000"/>
          <w:spacing w:val="2"/>
          <w:sz w:val="22"/>
          <w:szCs w:val="22"/>
        </w:rPr>
        <w:t xml:space="preserve"> </w:t>
      </w:r>
    </w:p>
    <w:p w14:paraId="7F726327" w14:textId="77777777" w:rsidR="007327F2" w:rsidRPr="00050A65" w:rsidRDefault="007327F2" w:rsidP="00050A65">
      <w:pPr>
        <w:shd w:val="clear" w:color="auto" w:fill="FFFFFF"/>
        <w:jc w:val="both"/>
        <w:rPr>
          <w:color w:val="000000"/>
          <w:sz w:val="10"/>
          <w:szCs w:val="10"/>
        </w:rPr>
      </w:pPr>
    </w:p>
    <w:p w14:paraId="6252C04F" w14:textId="77777777" w:rsidR="007327F2" w:rsidRPr="00FC3482" w:rsidRDefault="007327F2" w:rsidP="007327F2">
      <w:pPr>
        <w:shd w:val="clear" w:color="auto" w:fill="FFFFFF"/>
        <w:tabs>
          <w:tab w:val="left" w:pos="206"/>
        </w:tabs>
        <w:ind w:left="426"/>
        <w:rPr>
          <w:color w:val="000000"/>
          <w:sz w:val="22"/>
          <w:szCs w:val="22"/>
        </w:rPr>
      </w:pPr>
      <w:r w:rsidRPr="00F87344">
        <w:rPr>
          <w:color w:val="000000"/>
          <w:sz w:val="22"/>
          <w:szCs w:val="22"/>
        </w:rPr>
        <w:t>Si rimanda alla rendicontazione strutturata presente su SIRIO di competenza dell’</w:t>
      </w:r>
      <w:r>
        <w:rPr>
          <w:color w:val="000000"/>
          <w:sz w:val="22"/>
          <w:szCs w:val="22"/>
        </w:rPr>
        <w:t>ETS  (</w:t>
      </w:r>
      <w:r w:rsidRPr="00F87344">
        <w:rPr>
          <w:color w:val="000000"/>
          <w:sz w:val="22"/>
          <w:szCs w:val="22"/>
        </w:rPr>
        <w:t>Valutazione Tecnico Scientifica SAL)</w:t>
      </w:r>
    </w:p>
    <w:p w14:paraId="1BA87B55" w14:textId="77777777" w:rsidR="007327F2" w:rsidRPr="00050A65" w:rsidRDefault="007327F2" w:rsidP="00050A65">
      <w:pPr>
        <w:shd w:val="clear" w:color="auto" w:fill="FFFFFF"/>
        <w:ind w:left="425" w:right="85"/>
        <w:jc w:val="both"/>
        <w:rPr>
          <w:i/>
          <w:iCs/>
          <w:color w:val="000000"/>
          <w:spacing w:val="2"/>
          <w:sz w:val="10"/>
          <w:szCs w:val="10"/>
        </w:rPr>
      </w:pPr>
    </w:p>
    <w:p w14:paraId="29901D2F" w14:textId="77777777" w:rsidR="007327F2" w:rsidRPr="00E84450" w:rsidRDefault="007327F2" w:rsidP="007327F2">
      <w:pPr>
        <w:shd w:val="clear" w:color="auto" w:fill="FFFFFF"/>
        <w:spacing w:line="269" w:lineRule="exact"/>
        <w:ind w:left="426" w:right="83"/>
        <w:jc w:val="both"/>
        <w:rPr>
          <w:i/>
          <w:iCs/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  <w:u w:val="single"/>
        </w:rPr>
        <w:t>Attività commissionate al di fuori di stati membri della UE</w:t>
      </w:r>
    </w:p>
    <w:p w14:paraId="18BC5B7C" w14:textId="77777777" w:rsidR="007327F2" w:rsidRDefault="007327F2" w:rsidP="007327F2">
      <w:pPr>
        <w:shd w:val="clear" w:color="auto" w:fill="FFFFFF"/>
        <w:spacing w:line="259" w:lineRule="exact"/>
        <w:ind w:left="426"/>
      </w:pPr>
      <w:r w:rsidRPr="002368A1">
        <w:rPr>
          <w:color w:val="000000"/>
          <w:spacing w:val="-1"/>
          <w:sz w:val="22"/>
          <w:szCs w:val="22"/>
        </w:rPr>
        <w:t xml:space="preserve">I </w:t>
      </w:r>
      <w:r>
        <w:rPr>
          <w:color w:val="000000"/>
          <w:spacing w:val="-1"/>
          <w:sz w:val="22"/>
          <w:szCs w:val="22"/>
        </w:rPr>
        <w:t>costi per attività commissionate al di fuori di stati membri della UE:</w:t>
      </w:r>
    </w:p>
    <w:p w14:paraId="0D0E5B7F" w14:textId="77777777" w:rsidR="007327F2" w:rsidRDefault="007327F2" w:rsidP="007327F2">
      <w:pPr>
        <w:shd w:val="clear" w:color="auto" w:fill="FFFFFF"/>
        <w:spacing w:line="259" w:lineRule="exact"/>
        <w:ind w:left="426"/>
      </w:pPr>
      <w:r>
        <w:rPr>
          <w:smallCaps/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  <w:color w:val="000000"/>
          <w:sz w:val="22"/>
          <w:szCs w:val="22"/>
        </w:rPr>
        <w:instrText xml:space="preserve"> FORMCHECKBOX </w:instrText>
      </w:r>
      <w:r>
        <w:rPr>
          <w:smallCaps/>
          <w:color w:val="000000"/>
          <w:sz w:val="22"/>
          <w:szCs w:val="22"/>
        </w:rPr>
      </w:r>
      <w:r>
        <w:rPr>
          <w:smallCaps/>
          <w:color w:val="000000"/>
          <w:sz w:val="22"/>
          <w:szCs w:val="22"/>
        </w:rPr>
        <w:fldChar w:fldCharType="end"/>
      </w:r>
      <w:r>
        <w:rPr>
          <w:smallCaps/>
          <w:color w:val="000000"/>
          <w:sz w:val="22"/>
          <w:szCs w:val="22"/>
        </w:rPr>
        <w:tab/>
        <w:t xml:space="preserve">       </w:t>
      </w:r>
      <w:r>
        <w:rPr>
          <w:color w:val="000000"/>
          <w:sz w:val="22"/>
          <w:szCs w:val="22"/>
        </w:rPr>
        <w:t>non sono presenti ovvero sono inferiori al 20% del costo della formazione</w:t>
      </w:r>
    </w:p>
    <w:p w14:paraId="7AD8DA7E" w14:textId="77777777" w:rsidR="007327F2" w:rsidRDefault="007327F2" w:rsidP="007327F2">
      <w:pPr>
        <w:shd w:val="clear" w:color="auto" w:fill="FFFFFF"/>
        <w:spacing w:line="259" w:lineRule="exact"/>
        <w:ind w:left="426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pacing w:val="1"/>
          <w:sz w:val="22"/>
          <w:szCs w:val="22"/>
        </w:rPr>
        <w:instrText xml:space="preserve"> FORMCHECKBOX </w:instrText>
      </w:r>
      <w:r>
        <w:rPr>
          <w:color w:val="000000"/>
          <w:spacing w:val="1"/>
          <w:sz w:val="22"/>
          <w:szCs w:val="22"/>
        </w:rPr>
      </w:r>
      <w:r>
        <w:rPr>
          <w:color w:val="000000"/>
          <w:spacing w:val="1"/>
          <w:sz w:val="22"/>
          <w:szCs w:val="22"/>
        </w:rPr>
        <w:fldChar w:fldCharType="end"/>
      </w:r>
      <w:r>
        <w:rPr>
          <w:color w:val="000000"/>
          <w:spacing w:val="1"/>
          <w:sz w:val="22"/>
          <w:szCs w:val="22"/>
        </w:rPr>
        <w:tab/>
        <w:t xml:space="preserve">      sono superiori al 20% del costo della formazione ma per la parte eccedente è stato impossibile </w:t>
      </w:r>
    </w:p>
    <w:p w14:paraId="6C431F4A" w14:textId="77777777" w:rsidR="007327F2" w:rsidRDefault="007327F2" w:rsidP="007327F2">
      <w:pPr>
        <w:shd w:val="clear" w:color="auto" w:fill="FFFFFF"/>
        <w:spacing w:line="259" w:lineRule="exact"/>
        <w:ind w:left="426"/>
        <w:rPr>
          <w:color w:val="000000"/>
          <w:spacing w:val="-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    per il </w:t>
      </w:r>
      <w:r>
        <w:rPr>
          <w:color w:val="000000"/>
          <w:spacing w:val="-1"/>
          <w:sz w:val="22"/>
          <w:szCs w:val="22"/>
        </w:rPr>
        <w:t xml:space="preserve">soggetto proponente reperire analoghe competenze in ambito comunitario </w:t>
      </w:r>
    </w:p>
    <w:p w14:paraId="66143C1D" w14:textId="77777777" w:rsidR="007327F2" w:rsidRDefault="007327F2" w:rsidP="007327F2">
      <w:pPr>
        <w:shd w:val="clear" w:color="auto" w:fill="FFFFFF"/>
        <w:spacing w:line="259" w:lineRule="exact"/>
        <w:ind w:left="426"/>
        <w:rPr>
          <w:color w:val="000000"/>
          <w:spacing w:val="4"/>
          <w:sz w:val="22"/>
          <w:szCs w:val="22"/>
        </w:rPr>
      </w:pPr>
      <w:r>
        <w:rPr>
          <w:smallCaps/>
          <w:color w:val="000000"/>
          <w:spacing w:val="4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  <w:color w:val="000000"/>
          <w:spacing w:val="4"/>
          <w:sz w:val="22"/>
          <w:szCs w:val="22"/>
        </w:rPr>
        <w:instrText xml:space="preserve"> FORMCHECKBOX </w:instrText>
      </w:r>
      <w:r>
        <w:rPr>
          <w:smallCaps/>
          <w:color w:val="000000"/>
          <w:spacing w:val="4"/>
          <w:sz w:val="22"/>
          <w:szCs w:val="22"/>
        </w:rPr>
      </w:r>
      <w:r>
        <w:rPr>
          <w:smallCaps/>
          <w:color w:val="000000"/>
          <w:spacing w:val="4"/>
          <w:sz w:val="22"/>
          <w:szCs w:val="22"/>
        </w:rPr>
        <w:fldChar w:fldCharType="end"/>
      </w:r>
      <w:r>
        <w:rPr>
          <w:smallCaps/>
          <w:color w:val="000000"/>
          <w:spacing w:val="4"/>
          <w:sz w:val="22"/>
          <w:szCs w:val="22"/>
        </w:rPr>
        <w:tab/>
        <w:t xml:space="preserve">      </w:t>
      </w:r>
      <w:r>
        <w:rPr>
          <w:color w:val="000000"/>
          <w:spacing w:val="4"/>
          <w:sz w:val="22"/>
          <w:szCs w:val="22"/>
        </w:rPr>
        <w:t xml:space="preserve">sono superiori al 20% del costo della formazione e per la parte eccedente il soggetto </w:t>
      </w:r>
    </w:p>
    <w:p w14:paraId="31530378" w14:textId="77777777" w:rsidR="007327F2" w:rsidRDefault="008D788C" w:rsidP="007327F2">
      <w:pPr>
        <w:shd w:val="clear" w:color="auto" w:fill="FFFFFF"/>
        <w:spacing w:line="259" w:lineRule="exact"/>
        <w:ind w:left="426"/>
      </w:pPr>
      <w:r>
        <w:rPr>
          <w:color w:val="000000"/>
          <w:spacing w:val="4"/>
          <w:sz w:val="22"/>
          <w:szCs w:val="22"/>
        </w:rPr>
        <w:t xml:space="preserve">          </w:t>
      </w:r>
      <w:r w:rsidR="007327F2">
        <w:rPr>
          <w:color w:val="000000"/>
          <w:spacing w:val="4"/>
          <w:sz w:val="22"/>
          <w:szCs w:val="22"/>
        </w:rPr>
        <w:t xml:space="preserve">proponente </w:t>
      </w:r>
      <w:r w:rsidR="007327F2">
        <w:rPr>
          <w:color w:val="000000"/>
          <w:spacing w:val="-1"/>
          <w:sz w:val="22"/>
          <w:szCs w:val="22"/>
        </w:rPr>
        <w:t>avrebbe potuto reperire analoghe competenze in ambito comunitario</w:t>
      </w:r>
    </w:p>
    <w:p w14:paraId="58B8F1C0" w14:textId="77777777" w:rsidR="007327F2" w:rsidRPr="00193429" w:rsidRDefault="007327F2" w:rsidP="003E0D0F">
      <w:pPr>
        <w:shd w:val="clear" w:color="auto" w:fill="FFFFFF"/>
        <w:spacing w:line="250" w:lineRule="exact"/>
        <w:ind w:left="426"/>
        <w:jc w:val="both"/>
        <w:rPr>
          <w:color w:val="000000"/>
          <w:sz w:val="22"/>
          <w:szCs w:val="22"/>
        </w:rPr>
        <w:sectPr w:rsidR="007327F2" w:rsidRPr="00193429" w:rsidSect="00650088">
          <w:headerReference w:type="default" r:id="rId13"/>
          <w:footerReference w:type="even" r:id="rId14"/>
          <w:footerReference w:type="default" r:id="rId15"/>
          <w:type w:val="continuous"/>
          <w:pgSz w:w="11909" w:h="16834"/>
          <w:pgMar w:top="380" w:right="992" w:bottom="357" w:left="1242" w:header="720" w:footer="720" w:gutter="0"/>
          <w:cols w:space="720" w:equalWidth="0">
            <w:col w:w="9636"/>
          </w:cols>
          <w:noEndnote/>
          <w:docGrid w:linePitch="272"/>
        </w:sectPr>
      </w:pPr>
    </w:p>
    <w:p w14:paraId="4A1F46D0" w14:textId="77777777" w:rsidR="008D02B1" w:rsidRPr="002A5A1F" w:rsidRDefault="008D02B1" w:rsidP="003E0D0F">
      <w:pPr>
        <w:spacing w:line="259" w:lineRule="auto"/>
        <w:ind w:left="426"/>
        <w:jc w:val="both"/>
        <w:rPr>
          <w:b/>
          <w:sz w:val="22"/>
          <w:szCs w:val="22"/>
        </w:rPr>
      </w:pPr>
    </w:p>
    <w:p w14:paraId="2CEC8144" w14:textId="77777777" w:rsidR="006D6163" w:rsidRPr="002A5A1F" w:rsidRDefault="006D6163" w:rsidP="006D6163">
      <w:pPr>
        <w:numPr>
          <w:ilvl w:val="0"/>
          <w:numId w:val="6"/>
        </w:numPr>
        <w:shd w:val="clear" w:color="auto" w:fill="FFFFFF"/>
        <w:jc w:val="both"/>
        <w:rPr>
          <w:b/>
          <w:sz w:val="22"/>
          <w:szCs w:val="22"/>
        </w:rPr>
      </w:pPr>
      <w:r w:rsidRPr="002A5A1F">
        <w:rPr>
          <w:b/>
          <w:sz w:val="22"/>
          <w:szCs w:val="22"/>
        </w:rPr>
        <w:t xml:space="preserve">Variazioni dei costi apportate nell’ultimo SAL rientranti nel 20% ammesso ai sensi della nota prot. MIUR n. 21675 del 4/11/2016 e trasmessa ai beneficiari  il 9/11/2016  </w:t>
      </w:r>
    </w:p>
    <w:p w14:paraId="0827D02B" w14:textId="77777777" w:rsidR="006D6163" w:rsidRPr="002A5A1F" w:rsidRDefault="006D6163" w:rsidP="006D6163">
      <w:pPr>
        <w:shd w:val="clear" w:color="auto" w:fill="FFFFFF"/>
        <w:jc w:val="both"/>
        <w:rPr>
          <w:b/>
          <w:sz w:val="22"/>
          <w:szCs w:val="22"/>
        </w:rPr>
      </w:pPr>
    </w:p>
    <w:p w14:paraId="7A69B984" w14:textId="77777777" w:rsidR="006D6163" w:rsidRPr="002A5A1F" w:rsidRDefault="006D6163" w:rsidP="006D6163">
      <w:pPr>
        <w:shd w:val="clear" w:color="auto" w:fill="FFFFFF"/>
        <w:ind w:left="360"/>
        <w:jc w:val="both"/>
        <w:rPr>
          <w:sz w:val="22"/>
          <w:szCs w:val="22"/>
        </w:rPr>
      </w:pPr>
      <w:r w:rsidRPr="002A5A1F">
        <w:rPr>
          <w:sz w:val="22"/>
          <w:szCs w:val="22"/>
        </w:rPr>
        <w:t>Presenti / Non Presenti.</w:t>
      </w:r>
    </w:p>
    <w:p w14:paraId="44FEEA20" w14:textId="77777777" w:rsidR="006D6163" w:rsidRPr="002A5A1F" w:rsidRDefault="006D6163" w:rsidP="006D6163">
      <w:pPr>
        <w:shd w:val="clear" w:color="auto" w:fill="FFFFFF"/>
        <w:ind w:left="360"/>
        <w:jc w:val="both"/>
        <w:rPr>
          <w:sz w:val="22"/>
          <w:szCs w:val="22"/>
        </w:rPr>
      </w:pPr>
    </w:p>
    <w:p w14:paraId="02689A22" w14:textId="77777777" w:rsidR="006D6163" w:rsidRPr="002A5A1F" w:rsidRDefault="006D6163" w:rsidP="006D6163">
      <w:pPr>
        <w:shd w:val="clear" w:color="auto" w:fill="FFFFFF"/>
        <w:ind w:left="360"/>
        <w:jc w:val="both"/>
        <w:rPr>
          <w:sz w:val="22"/>
          <w:szCs w:val="22"/>
        </w:rPr>
      </w:pPr>
      <w:r w:rsidRPr="002A5A1F">
        <w:rPr>
          <w:sz w:val="22"/>
          <w:szCs w:val="22"/>
        </w:rPr>
        <w:t>Se Presenti.</w:t>
      </w:r>
    </w:p>
    <w:p w14:paraId="01EDA8ED" w14:textId="77777777" w:rsidR="006D6163" w:rsidRPr="002A5A1F" w:rsidRDefault="006D6163" w:rsidP="006D6163">
      <w:pPr>
        <w:shd w:val="clear" w:color="auto" w:fill="FFFFFF"/>
        <w:ind w:left="360"/>
        <w:jc w:val="both"/>
        <w:rPr>
          <w:sz w:val="22"/>
          <w:szCs w:val="22"/>
        </w:rPr>
      </w:pPr>
    </w:p>
    <w:p w14:paraId="157643C6" w14:textId="77777777" w:rsidR="006D6163" w:rsidRPr="002A5A1F" w:rsidRDefault="006D6163" w:rsidP="006D6163">
      <w:pPr>
        <w:shd w:val="clear" w:color="auto" w:fill="FFFFFF"/>
        <w:ind w:left="360"/>
        <w:jc w:val="both"/>
        <w:rPr>
          <w:sz w:val="22"/>
          <w:szCs w:val="22"/>
        </w:rPr>
      </w:pPr>
      <w:r w:rsidRPr="002A5A1F">
        <w:rPr>
          <w:sz w:val="22"/>
          <w:szCs w:val="22"/>
        </w:rPr>
        <w:t>(Caso A - variazioni costi conforme alla nota)</w:t>
      </w:r>
    </w:p>
    <w:p w14:paraId="7512CBD4" w14:textId="77777777" w:rsidR="006D6163" w:rsidRPr="002A5A1F" w:rsidRDefault="006D6163" w:rsidP="006D6163">
      <w:pPr>
        <w:shd w:val="clear" w:color="auto" w:fill="FFFFFF"/>
        <w:ind w:left="360"/>
        <w:jc w:val="both"/>
        <w:rPr>
          <w:sz w:val="22"/>
          <w:szCs w:val="22"/>
        </w:rPr>
      </w:pPr>
      <w:r w:rsidRPr="002A5A1F">
        <w:rPr>
          <w:sz w:val="22"/>
          <w:szCs w:val="22"/>
        </w:rPr>
        <w:t xml:space="preserve">Eseguita verifica a sistema SIRIO della conformità della variazione ai parametri previsti dalla nota: </w:t>
      </w:r>
    </w:p>
    <w:p w14:paraId="6D22727A" w14:textId="77777777" w:rsidR="006D6163" w:rsidRPr="002A5A1F" w:rsidRDefault="006D6163" w:rsidP="006D6163">
      <w:pPr>
        <w:shd w:val="clear" w:color="auto" w:fill="FFFFFF"/>
        <w:ind w:left="360"/>
        <w:jc w:val="both"/>
        <w:rPr>
          <w:sz w:val="22"/>
          <w:szCs w:val="22"/>
        </w:rPr>
      </w:pPr>
    </w:p>
    <w:p w14:paraId="5D8EA0B0" w14:textId="77777777" w:rsidR="006D6163" w:rsidRPr="002A5A1F" w:rsidRDefault="006D6163" w:rsidP="006D6163">
      <w:pPr>
        <w:shd w:val="clear" w:color="auto" w:fill="FFFFFF"/>
        <w:ind w:left="360"/>
        <w:jc w:val="both"/>
        <w:rPr>
          <w:sz w:val="22"/>
          <w:szCs w:val="22"/>
        </w:rPr>
      </w:pPr>
      <w:r w:rsidRPr="002A5A1F">
        <w:rPr>
          <w:sz w:val="22"/>
          <w:szCs w:val="22"/>
        </w:rPr>
        <w:t>…..</w:t>
      </w:r>
    </w:p>
    <w:p w14:paraId="43B76F35" w14:textId="77777777" w:rsidR="006D6163" w:rsidRPr="002A5A1F" w:rsidRDefault="006D6163" w:rsidP="006D6163">
      <w:pPr>
        <w:shd w:val="clear" w:color="auto" w:fill="FFFFFF"/>
        <w:ind w:left="360"/>
        <w:jc w:val="both"/>
        <w:rPr>
          <w:sz w:val="22"/>
          <w:szCs w:val="22"/>
        </w:rPr>
      </w:pPr>
    </w:p>
    <w:p w14:paraId="6F3213FA" w14:textId="77777777" w:rsidR="006D6163" w:rsidRPr="002A5A1F" w:rsidRDefault="006D6163" w:rsidP="006D6163">
      <w:pPr>
        <w:shd w:val="clear" w:color="auto" w:fill="FFFFFF"/>
        <w:ind w:left="360"/>
        <w:jc w:val="both"/>
        <w:rPr>
          <w:sz w:val="22"/>
          <w:szCs w:val="22"/>
        </w:rPr>
      </w:pPr>
      <w:r w:rsidRPr="002A5A1F">
        <w:rPr>
          <w:sz w:val="22"/>
          <w:szCs w:val="22"/>
        </w:rPr>
        <w:t>(Caso B -  variazioni costi non conforme alla nota)</w:t>
      </w:r>
    </w:p>
    <w:p w14:paraId="6F3541D9" w14:textId="77777777" w:rsidR="006D6163" w:rsidRPr="002A5A1F" w:rsidRDefault="006D6163" w:rsidP="006D6163">
      <w:pPr>
        <w:shd w:val="clear" w:color="auto" w:fill="FFFFFF"/>
        <w:ind w:left="360"/>
        <w:jc w:val="both"/>
        <w:rPr>
          <w:sz w:val="22"/>
          <w:szCs w:val="22"/>
        </w:rPr>
      </w:pPr>
      <w:r w:rsidRPr="002A5A1F">
        <w:rPr>
          <w:sz w:val="22"/>
          <w:szCs w:val="22"/>
        </w:rPr>
        <w:t>Eseguiti stralci dei costi sostenuti rendicontati e non preventivamente autorizzati dal MIUR.</w:t>
      </w:r>
    </w:p>
    <w:p w14:paraId="692C0E8D" w14:textId="77777777" w:rsidR="006D6163" w:rsidRPr="002A5A1F" w:rsidRDefault="006D6163" w:rsidP="006D6163">
      <w:pPr>
        <w:shd w:val="clear" w:color="auto" w:fill="FFFFFF"/>
        <w:ind w:left="360"/>
        <w:jc w:val="both"/>
        <w:rPr>
          <w:sz w:val="22"/>
          <w:szCs w:val="22"/>
        </w:rPr>
      </w:pPr>
      <w:r w:rsidRPr="002A5A1F">
        <w:rPr>
          <w:sz w:val="22"/>
          <w:szCs w:val="22"/>
        </w:rPr>
        <w:t>Per il dettaglio degli stralci si rimanda alla rendicontazione strutturata.</w:t>
      </w:r>
    </w:p>
    <w:p w14:paraId="5A3726A4" w14:textId="77777777" w:rsidR="006D6163" w:rsidRPr="002A5A1F" w:rsidRDefault="006D6163" w:rsidP="006D6163">
      <w:pPr>
        <w:shd w:val="clear" w:color="auto" w:fill="FFFFFF"/>
        <w:ind w:left="360"/>
        <w:jc w:val="both"/>
        <w:rPr>
          <w:sz w:val="22"/>
          <w:szCs w:val="22"/>
        </w:rPr>
      </w:pPr>
    </w:p>
    <w:p w14:paraId="10D23F3E" w14:textId="77777777" w:rsidR="006D6163" w:rsidRPr="002A5A1F" w:rsidRDefault="006D6163" w:rsidP="006D6163">
      <w:pPr>
        <w:shd w:val="clear" w:color="auto" w:fill="FFFFFF"/>
        <w:ind w:left="360"/>
        <w:jc w:val="both"/>
        <w:rPr>
          <w:sz w:val="22"/>
          <w:szCs w:val="22"/>
        </w:rPr>
      </w:pPr>
    </w:p>
    <w:p w14:paraId="6CD0E2F2" w14:textId="77777777" w:rsidR="006D6163" w:rsidRPr="002A5A1F" w:rsidRDefault="006D6163" w:rsidP="006D6163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2A5A1F">
        <w:rPr>
          <w:b/>
          <w:sz w:val="22"/>
          <w:szCs w:val="22"/>
        </w:rPr>
        <w:t>Determinazione del minor utilizzo (Economie di progetto)</w:t>
      </w:r>
    </w:p>
    <w:p w14:paraId="249F4B50" w14:textId="77777777" w:rsidR="006D6163" w:rsidRPr="002A5A1F" w:rsidRDefault="006D6163" w:rsidP="006D6163">
      <w:pPr>
        <w:shd w:val="clear" w:color="auto" w:fill="FFFFFF"/>
        <w:ind w:left="360"/>
        <w:jc w:val="both"/>
        <w:rPr>
          <w:sz w:val="22"/>
          <w:szCs w:val="22"/>
        </w:rPr>
      </w:pPr>
      <w:r w:rsidRPr="002A5A1F">
        <w:rPr>
          <w:b/>
          <w:sz w:val="22"/>
          <w:szCs w:val="22"/>
        </w:rPr>
        <w:t>(una tabella per ciascun beneficiario e una, complessiva, per il progetto)</w:t>
      </w:r>
    </w:p>
    <w:p w14:paraId="0E18F709" w14:textId="77777777" w:rsidR="005E38D8" w:rsidRPr="002A5A1F" w:rsidRDefault="005E38D8" w:rsidP="003E0D0F">
      <w:pPr>
        <w:spacing w:line="259" w:lineRule="auto"/>
        <w:ind w:left="426"/>
        <w:jc w:val="both"/>
        <w:rPr>
          <w:b/>
          <w:sz w:val="10"/>
          <w:szCs w:val="10"/>
        </w:rPr>
      </w:pPr>
    </w:p>
    <w:tbl>
      <w:tblPr>
        <w:tblStyle w:val="TableGrid"/>
        <w:tblW w:w="9411" w:type="dxa"/>
        <w:tblInd w:w="250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12"/>
        <w:gridCol w:w="1843"/>
        <w:gridCol w:w="1756"/>
      </w:tblGrid>
      <w:tr w:rsidR="006D6163" w:rsidRPr="002A5A1F" w14:paraId="4A5F9C4C" w14:textId="77777777" w:rsidTr="006D6163">
        <w:trPr>
          <w:trHeight w:val="287"/>
        </w:trPr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EC9C5DF" w14:textId="77777777" w:rsidR="006D6163" w:rsidRPr="002A5A1F" w:rsidRDefault="006D6163" w:rsidP="004607A2">
            <w:pPr>
              <w:spacing w:line="259" w:lineRule="auto"/>
              <w:ind w:left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8DF4B" w14:textId="77777777" w:rsidR="006D6163" w:rsidRPr="002A5A1F" w:rsidRDefault="006D6163" w:rsidP="004607A2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2A5A1F">
              <w:rPr>
                <w:rFonts w:ascii="Arial" w:hAnsi="Arial" w:cs="Arial"/>
                <w:b/>
              </w:rPr>
              <w:t>Credito agevolato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85B0DA6" w14:textId="77777777" w:rsidR="006D6163" w:rsidRPr="002A5A1F" w:rsidRDefault="006D6163" w:rsidP="004607A2">
            <w:pPr>
              <w:spacing w:line="259" w:lineRule="auto"/>
              <w:ind w:left="1"/>
              <w:jc w:val="center"/>
              <w:rPr>
                <w:rFonts w:ascii="Arial" w:hAnsi="Arial" w:cs="Arial"/>
                <w:b/>
              </w:rPr>
            </w:pPr>
            <w:r w:rsidRPr="002A5A1F">
              <w:rPr>
                <w:rFonts w:ascii="Arial" w:hAnsi="Arial" w:cs="Arial"/>
                <w:b/>
              </w:rPr>
              <w:t xml:space="preserve">Contributo  </w:t>
            </w:r>
          </w:p>
          <w:p w14:paraId="68276521" w14:textId="77777777" w:rsidR="006D6163" w:rsidRPr="002A5A1F" w:rsidRDefault="006D6163" w:rsidP="004607A2">
            <w:pPr>
              <w:spacing w:line="259" w:lineRule="auto"/>
              <w:ind w:left="1"/>
              <w:jc w:val="center"/>
              <w:rPr>
                <w:rFonts w:ascii="Arial" w:hAnsi="Arial" w:cs="Arial"/>
                <w:b/>
              </w:rPr>
            </w:pPr>
            <w:r w:rsidRPr="002A5A1F">
              <w:rPr>
                <w:rFonts w:ascii="Arial" w:hAnsi="Arial" w:cs="Arial"/>
                <w:b/>
              </w:rPr>
              <w:t>alla Spesa</w:t>
            </w:r>
          </w:p>
        </w:tc>
      </w:tr>
      <w:tr w:rsidR="006D6163" w:rsidRPr="002A5A1F" w14:paraId="07E3DAC2" w14:textId="77777777" w:rsidTr="006D6163">
        <w:trPr>
          <w:trHeight w:val="304"/>
        </w:trPr>
        <w:tc>
          <w:tcPr>
            <w:tcW w:w="58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0FBEC5F" w14:textId="77777777" w:rsidR="006D6163" w:rsidRPr="002A5A1F" w:rsidRDefault="006D6163" w:rsidP="004607A2">
            <w:pPr>
              <w:spacing w:line="259" w:lineRule="auto"/>
              <w:ind w:left="1" w:right="-115"/>
              <w:rPr>
                <w:rFonts w:ascii="Arial" w:hAnsi="Arial" w:cs="Arial"/>
                <w:i/>
              </w:rPr>
            </w:pPr>
            <w:r w:rsidRPr="002A5A1F">
              <w:rPr>
                <w:rFonts w:ascii="Arial" w:hAnsi="Arial" w:cs="Arial"/>
                <w:i/>
              </w:rPr>
              <w:t>Importo delle agevolazioni concesse  (D.D n. …  del ...)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7CD67" w14:textId="77777777" w:rsidR="006D6163" w:rsidRPr="002A5A1F" w:rsidRDefault="006D6163" w:rsidP="004607A2">
            <w:pPr>
              <w:spacing w:line="259" w:lineRule="auto"/>
              <w:rPr>
                <w:rFonts w:ascii="Arial" w:hAnsi="Arial" w:cs="Arial"/>
              </w:rPr>
            </w:pPr>
            <w:r w:rsidRPr="002A5A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F7FE0E8" w14:textId="77777777" w:rsidR="006D6163" w:rsidRPr="002A5A1F" w:rsidRDefault="006D6163" w:rsidP="004607A2">
            <w:pPr>
              <w:spacing w:line="259" w:lineRule="auto"/>
              <w:rPr>
                <w:rFonts w:ascii="Arial" w:hAnsi="Arial" w:cs="Arial"/>
              </w:rPr>
            </w:pPr>
            <w:r w:rsidRPr="002A5A1F">
              <w:rPr>
                <w:rFonts w:ascii="Arial" w:hAnsi="Arial" w:cs="Arial"/>
              </w:rPr>
              <w:t xml:space="preserve"> </w:t>
            </w:r>
          </w:p>
        </w:tc>
      </w:tr>
      <w:tr w:rsidR="006D6163" w:rsidRPr="002A5A1F" w14:paraId="4F8828D7" w14:textId="77777777" w:rsidTr="006D6163">
        <w:trPr>
          <w:trHeight w:val="276"/>
        </w:trPr>
        <w:tc>
          <w:tcPr>
            <w:tcW w:w="58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B4BF9FA" w14:textId="77777777" w:rsidR="006D6163" w:rsidRPr="002A5A1F" w:rsidRDefault="006D6163" w:rsidP="004607A2">
            <w:pPr>
              <w:spacing w:line="259" w:lineRule="auto"/>
              <w:ind w:left="1"/>
              <w:rPr>
                <w:rFonts w:ascii="Arial" w:hAnsi="Arial" w:cs="Arial"/>
                <w:i/>
              </w:rPr>
            </w:pPr>
            <w:r w:rsidRPr="002A5A1F">
              <w:rPr>
                <w:rFonts w:ascii="Arial" w:hAnsi="Arial" w:cs="Arial"/>
                <w:i/>
              </w:rPr>
              <w:t xml:space="preserve">Importo delle agevolazioni spettanti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1B9D2" w14:textId="77777777" w:rsidR="006D6163" w:rsidRPr="002A5A1F" w:rsidRDefault="006D6163" w:rsidP="004607A2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2A5A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F028A7F" w14:textId="77777777" w:rsidR="006D6163" w:rsidRPr="002A5A1F" w:rsidRDefault="006D6163" w:rsidP="004607A2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2A5A1F">
              <w:rPr>
                <w:rFonts w:ascii="Arial" w:hAnsi="Arial" w:cs="Arial"/>
              </w:rPr>
              <w:t xml:space="preserve"> </w:t>
            </w:r>
          </w:p>
        </w:tc>
      </w:tr>
      <w:tr w:rsidR="006D6163" w:rsidRPr="00036DDC" w14:paraId="74A35D9F" w14:textId="77777777" w:rsidTr="006D6163">
        <w:trPr>
          <w:trHeight w:val="287"/>
        </w:trPr>
        <w:tc>
          <w:tcPr>
            <w:tcW w:w="58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5939FF1" w14:textId="77777777" w:rsidR="006D6163" w:rsidRPr="00036DDC" w:rsidRDefault="006D6163" w:rsidP="004607A2">
            <w:pPr>
              <w:spacing w:line="259" w:lineRule="auto"/>
              <w:ind w:left="1"/>
              <w:rPr>
                <w:rFonts w:ascii="Arial" w:hAnsi="Arial" w:cs="Arial"/>
                <w:i/>
              </w:rPr>
            </w:pPr>
            <w:r w:rsidRPr="002A5A1F">
              <w:rPr>
                <w:rFonts w:ascii="Arial" w:hAnsi="Arial" w:cs="Arial"/>
                <w:i/>
              </w:rPr>
              <w:t>Eventuale minore utilizzo</w:t>
            </w:r>
            <w:r w:rsidRPr="00036DDC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6BA03D" w14:textId="77777777" w:rsidR="006D6163" w:rsidRPr="00036DDC" w:rsidRDefault="006D6163" w:rsidP="004607A2">
            <w:pPr>
              <w:spacing w:line="259" w:lineRule="auto"/>
              <w:rPr>
                <w:rFonts w:ascii="Arial" w:hAnsi="Arial" w:cs="Arial"/>
              </w:rPr>
            </w:pPr>
            <w:r w:rsidRPr="00036D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AEF2D22" w14:textId="77777777" w:rsidR="006D6163" w:rsidRPr="00036DDC" w:rsidRDefault="006D6163" w:rsidP="004607A2">
            <w:pPr>
              <w:spacing w:line="259" w:lineRule="auto"/>
              <w:rPr>
                <w:rFonts w:ascii="Arial" w:hAnsi="Arial" w:cs="Arial"/>
              </w:rPr>
            </w:pPr>
            <w:r w:rsidRPr="00036DDC">
              <w:rPr>
                <w:rFonts w:ascii="Arial" w:hAnsi="Arial" w:cs="Arial"/>
              </w:rPr>
              <w:t xml:space="preserve"> </w:t>
            </w:r>
          </w:p>
        </w:tc>
      </w:tr>
    </w:tbl>
    <w:p w14:paraId="3A4B88BC" w14:textId="77777777" w:rsidR="002753B5" w:rsidRDefault="002753B5" w:rsidP="003E0D0F">
      <w:pPr>
        <w:ind w:left="426"/>
        <w:jc w:val="both"/>
        <w:rPr>
          <w:i/>
          <w:sz w:val="22"/>
          <w:szCs w:val="22"/>
        </w:rPr>
      </w:pPr>
    </w:p>
    <w:p w14:paraId="7EC96464" w14:textId="77777777" w:rsidR="00DF6524" w:rsidRDefault="00DF6524" w:rsidP="003E0D0F">
      <w:pPr>
        <w:ind w:left="426"/>
        <w:jc w:val="both"/>
        <w:rPr>
          <w:i/>
          <w:sz w:val="22"/>
          <w:szCs w:val="22"/>
        </w:rPr>
      </w:pPr>
    </w:p>
    <w:p w14:paraId="0F1D5734" w14:textId="77777777" w:rsidR="006D6163" w:rsidRDefault="006D6163" w:rsidP="003E0D0F">
      <w:pPr>
        <w:ind w:left="426"/>
        <w:jc w:val="both"/>
        <w:rPr>
          <w:i/>
          <w:sz w:val="22"/>
          <w:szCs w:val="22"/>
        </w:rPr>
      </w:pPr>
    </w:p>
    <w:p w14:paraId="73A71791" w14:textId="77777777" w:rsidR="006D6163" w:rsidRDefault="006D6163" w:rsidP="003E0D0F">
      <w:pPr>
        <w:ind w:left="426"/>
        <w:jc w:val="both"/>
        <w:rPr>
          <w:i/>
          <w:sz w:val="22"/>
          <w:szCs w:val="22"/>
        </w:rPr>
      </w:pPr>
    </w:p>
    <w:p w14:paraId="6C3FFFEC" w14:textId="77777777" w:rsidR="00346B1C" w:rsidRPr="00FC590F" w:rsidRDefault="00346B1C" w:rsidP="003E0D0F">
      <w:pPr>
        <w:ind w:left="426"/>
        <w:jc w:val="both"/>
        <w:rPr>
          <w:sz w:val="22"/>
          <w:szCs w:val="22"/>
        </w:rPr>
      </w:pPr>
    </w:p>
    <w:p w14:paraId="6E49F073" w14:textId="77777777" w:rsidR="00193429" w:rsidRPr="00346B1C" w:rsidRDefault="00193429" w:rsidP="003E0D0F">
      <w:pPr>
        <w:ind w:left="426"/>
        <w:jc w:val="both"/>
        <w:rPr>
          <w:sz w:val="22"/>
          <w:szCs w:val="22"/>
        </w:rPr>
        <w:sectPr w:rsidR="00193429" w:rsidRPr="00346B1C" w:rsidSect="00650088">
          <w:type w:val="continuous"/>
          <w:pgSz w:w="11909" w:h="16834"/>
          <w:pgMar w:top="380" w:right="992" w:bottom="357" w:left="1242" w:header="720" w:footer="590" w:gutter="0"/>
          <w:cols w:space="720" w:equalWidth="0">
            <w:col w:w="9535"/>
          </w:cols>
          <w:noEndnote/>
        </w:sectPr>
      </w:pPr>
    </w:p>
    <w:p w14:paraId="259A6563" w14:textId="77777777" w:rsidR="00D7785D" w:rsidRDefault="00D7785D" w:rsidP="009C5B33">
      <w:pPr>
        <w:numPr>
          <w:ilvl w:val="0"/>
          <w:numId w:val="6"/>
        </w:numPr>
        <w:shd w:val="clear" w:color="auto" w:fill="FFFFFF"/>
        <w:jc w:val="both"/>
      </w:pPr>
      <w:r>
        <w:rPr>
          <w:b/>
          <w:bCs/>
          <w:color w:val="000000"/>
          <w:spacing w:val="1"/>
          <w:sz w:val="22"/>
          <w:szCs w:val="22"/>
        </w:rPr>
        <w:t>Conclusioni</w:t>
      </w:r>
    </w:p>
    <w:p w14:paraId="2F305950" w14:textId="77777777" w:rsidR="007327F2" w:rsidRPr="007327F2" w:rsidRDefault="007327F2" w:rsidP="007327F2">
      <w:pPr>
        <w:spacing w:before="120"/>
        <w:ind w:left="426"/>
        <w:jc w:val="both"/>
        <w:rPr>
          <w:i/>
          <w:iCs/>
          <w:color w:val="000000"/>
          <w:sz w:val="22"/>
          <w:szCs w:val="22"/>
        </w:rPr>
      </w:pPr>
      <w:r w:rsidRPr="007327F2">
        <w:rPr>
          <w:i/>
          <w:iCs/>
          <w:color w:val="000000"/>
          <w:sz w:val="22"/>
          <w:szCs w:val="22"/>
        </w:rPr>
        <w:t>(Conferma requi</w:t>
      </w:r>
      <w:r w:rsidR="002753B5">
        <w:rPr>
          <w:i/>
          <w:iCs/>
          <w:color w:val="000000"/>
          <w:sz w:val="22"/>
          <w:szCs w:val="22"/>
        </w:rPr>
        <w:t>siti ambito di spesa Formazione</w:t>
      </w:r>
      <w:r w:rsidRPr="007327F2">
        <w:rPr>
          <w:i/>
          <w:iCs/>
          <w:color w:val="000000"/>
          <w:sz w:val="22"/>
          <w:szCs w:val="22"/>
        </w:rPr>
        <w:t>)</w:t>
      </w:r>
    </w:p>
    <w:p w14:paraId="6CDF1D70" w14:textId="77777777" w:rsidR="007327F2" w:rsidRPr="007327F2" w:rsidRDefault="007327F2" w:rsidP="007327F2">
      <w:pPr>
        <w:spacing w:before="120"/>
        <w:ind w:left="426"/>
        <w:jc w:val="both"/>
        <w:rPr>
          <w:i/>
          <w:iCs/>
          <w:color w:val="000000"/>
          <w:sz w:val="22"/>
          <w:szCs w:val="22"/>
        </w:rPr>
      </w:pPr>
      <w:r w:rsidRPr="007327F2">
        <w:rPr>
          <w:i/>
          <w:iCs/>
          <w:color w:val="000000"/>
          <w:sz w:val="22"/>
          <w:szCs w:val="22"/>
        </w:rPr>
        <w:t xml:space="preserve">I percorsi formativi </w:t>
      </w:r>
      <w:r w:rsidRPr="00784B6C">
        <w:rPr>
          <w:i/>
          <w:iCs/>
          <w:color w:val="000000"/>
          <w:sz w:val="22"/>
          <w:szCs w:val="22"/>
          <w:u w:val="single"/>
        </w:rPr>
        <w:t>hanno/non hanno</w:t>
      </w:r>
      <w:r w:rsidRPr="00784B6C">
        <w:rPr>
          <w:i/>
          <w:iCs/>
          <w:color w:val="000000"/>
          <w:sz w:val="22"/>
          <w:szCs w:val="22"/>
        </w:rPr>
        <w:t xml:space="preserve"> </w:t>
      </w:r>
      <w:r w:rsidRPr="007327F2">
        <w:rPr>
          <w:i/>
          <w:iCs/>
          <w:color w:val="000000"/>
          <w:sz w:val="22"/>
          <w:szCs w:val="22"/>
        </w:rPr>
        <w:t xml:space="preserve">avuto durata superiore a quella prevista per il progetto di ricerca e non inferiore ai 12 mesi. </w:t>
      </w:r>
    </w:p>
    <w:p w14:paraId="4679478D" w14:textId="77777777" w:rsidR="007327F2" w:rsidRPr="007327F2" w:rsidRDefault="007327F2" w:rsidP="007327F2">
      <w:pPr>
        <w:spacing w:before="120"/>
        <w:ind w:left="426"/>
        <w:jc w:val="both"/>
        <w:rPr>
          <w:i/>
          <w:iCs/>
          <w:color w:val="000000"/>
          <w:sz w:val="22"/>
          <w:szCs w:val="22"/>
        </w:rPr>
      </w:pPr>
      <w:r w:rsidRPr="007327F2">
        <w:rPr>
          <w:i/>
          <w:iCs/>
          <w:color w:val="000000"/>
          <w:sz w:val="22"/>
          <w:szCs w:val="22"/>
        </w:rPr>
        <w:t xml:space="preserve">Il costo complessivo della formazione </w:t>
      </w:r>
      <w:r w:rsidRPr="00784B6C">
        <w:rPr>
          <w:i/>
          <w:iCs/>
          <w:color w:val="000000"/>
          <w:sz w:val="22"/>
          <w:szCs w:val="22"/>
          <w:u w:val="single"/>
        </w:rPr>
        <w:t>è stato/non è stato</w:t>
      </w:r>
      <w:r w:rsidRPr="007327F2">
        <w:rPr>
          <w:i/>
          <w:iCs/>
          <w:color w:val="000000"/>
          <w:sz w:val="22"/>
          <w:szCs w:val="22"/>
        </w:rPr>
        <w:t xml:space="preserve"> pari a quello decretato con D.D. di concessione prot. (..) del (..) eventualmente modificato con decreto di rettifica prot. (..) del (..).</w:t>
      </w:r>
    </w:p>
    <w:p w14:paraId="35BABB6C" w14:textId="77777777" w:rsidR="002753B5" w:rsidRDefault="002753B5" w:rsidP="007327F2">
      <w:pPr>
        <w:spacing w:before="120"/>
        <w:ind w:left="426"/>
        <w:jc w:val="both"/>
        <w:rPr>
          <w:i/>
          <w:iCs/>
          <w:color w:val="000000"/>
          <w:sz w:val="22"/>
          <w:szCs w:val="22"/>
        </w:rPr>
      </w:pPr>
    </w:p>
    <w:p w14:paraId="57B4F7D9" w14:textId="77777777" w:rsidR="007327F2" w:rsidRDefault="002753B5" w:rsidP="007327F2">
      <w:pPr>
        <w:spacing w:before="120"/>
        <w:ind w:left="426"/>
        <w:jc w:val="both"/>
        <w:rPr>
          <w:i/>
          <w:iCs/>
          <w:color w:val="000000"/>
          <w:sz w:val="22"/>
          <w:szCs w:val="22"/>
        </w:rPr>
      </w:pPr>
      <w:r w:rsidRPr="00DB7293">
        <w:rPr>
          <w:i/>
          <w:iCs/>
          <w:color w:val="000000"/>
          <w:sz w:val="22"/>
          <w:szCs w:val="22"/>
        </w:rPr>
        <w:t xml:space="preserve"> </w:t>
      </w:r>
      <w:r w:rsidR="007327F2" w:rsidRPr="00DB7293">
        <w:rPr>
          <w:i/>
          <w:iCs/>
          <w:color w:val="000000"/>
          <w:sz w:val="22"/>
          <w:szCs w:val="22"/>
        </w:rPr>
        <w:t>(</w:t>
      </w:r>
      <w:r w:rsidR="00784B6C" w:rsidRPr="00DB7293">
        <w:rPr>
          <w:i/>
          <w:iCs/>
          <w:color w:val="000000"/>
          <w:sz w:val="22"/>
          <w:szCs w:val="22"/>
        </w:rPr>
        <w:t>G</w:t>
      </w:r>
      <w:r w:rsidR="007327F2" w:rsidRPr="00DB7293">
        <w:rPr>
          <w:i/>
          <w:iCs/>
          <w:color w:val="000000"/>
          <w:sz w:val="22"/>
          <w:szCs w:val="22"/>
        </w:rPr>
        <w:t>iudizio conclusivo circa la possibilità di procedere all'erogazione finale per gli aspetti tecnico-scientifici)</w:t>
      </w:r>
    </w:p>
    <w:p w14:paraId="549522F6" w14:textId="77777777" w:rsidR="002753B5" w:rsidRDefault="002753B5" w:rsidP="007327F2">
      <w:pPr>
        <w:spacing w:before="120"/>
        <w:ind w:left="426"/>
        <w:jc w:val="both"/>
        <w:rPr>
          <w:i/>
          <w:iCs/>
          <w:color w:val="000000"/>
          <w:sz w:val="22"/>
          <w:szCs w:val="22"/>
        </w:rPr>
      </w:pPr>
    </w:p>
    <w:sectPr w:rsidR="002753B5" w:rsidSect="0065008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9" w:h="16834"/>
      <w:pgMar w:top="1098" w:right="994" w:bottom="360" w:left="1241" w:header="720" w:footer="587" w:gutter="0"/>
      <w:cols w:space="720" w:equalWidth="0">
        <w:col w:w="953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5DB87" w14:textId="77777777" w:rsidR="00926B06" w:rsidRDefault="00926B06">
      <w:r>
        <w:separator/>
      </w:r>
    </w:p>
  </w:endnote>
  <w:endnote w:type="continuationSeparator" w:id="0">
    <w:p w14:paraId="114FF65A" w14:textId="77777777" w:rsidR="00926B06" w:rsidRDefault="0092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E928B" w14:textId="77777777" w:rsidR="00F00D6A" w:rsidRDefault="00F00D6A" w:rsidP="00BA3A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F8C6CB" w14:textId="77777777" w:rsidR="00F00D6A" w:rsidRDefault="00F00D6A" w:rsidP="00F00D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49B5E" w14:textId="77777777" w:rsidR="00F00D6A" w:rsidRDefault="00F00D6A" w:rsidP="00F00D6A">
    <w:pPr>
      <w:pStyle w:val="Pidipagina"/>
      <w:ind w:right="360"/>
    </w:pPr>
    <w:r>
      <w:t>D</w:t>
    </w:r>
    <w:r w:rsidR="00FE4C2B">
      <w:t>ata e firma</w:t>
    </w:r>
    <w:r w:rsidR="00FE4C2B">
      <w:tab/>
    </w:r>
    <w:r>
      <w:tab/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1240D">
      <w:rPr>
        <w:rStyle w:val="Numeropagina"/>
        <w:noProof/>
      </w:rPr>
      <w:t>1</w:t>
    </w:r>
    <w:r>
      <w:rPr>
        <w:rStyle w:val="Numeropagina"/>
      </w:rPr>
      <w:fldChar w:fldCharType="end"/>
    </w:r>
    <w: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11240D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69DD3" w14:textId="77777777" w:rsidR="0011240D" w:rsidRDefault="0011240D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3E61" w14:textId="77777777" w:rsidR="00626D5D" w:rsidRDefault="00626D5D" w:rsidP="00F679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58EC4C" w14:textId="77777777" w:rsidR="00626D5D" w:rsidRDefault="00626D5D" w:rsidP="00666A1C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71AE1" w14:textId="77777777" w:rsidR="00FE4C2B" w:rsidRDefault="00FE4C2B" w:rsidP="00FE4C2B">
    <w:pPr>
      <w:pStyle w:val="Pidipagina"/>
      <w:ind w:right="360"/>
    </w:pPr>
    <w:r>
      <w:t>Data e firma</w:t>
    </w:r>
    <w:r>
      <w:tab/>
    </w:r>
    <w:r>
      <w:tab/>
      <w:t xml:space="preserve">Pag. </w:t>
    </w:r>
    <w:r>
      <w:rPr>
        <w:rStyle w:val="Numeropagina"/>
      </w:rPr>
      <w:t>3</w:t>
    </w:r>
    <w: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11240D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24EE1B6" w14:textId="77777777" w:rsidR="00626D5D" w:rsidRPr="00FE4C2B" w:rsidRDefault="00626D5D" w:rsidP="00FE4C2B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1D25" w14:textId="77777777" w:rsidR="00F00D6A" w:rsidRDefault="00F00D6A" w:rsidP="00BA3A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C4C1D9" w14:textId="77777777" w:rsidR="00F00D6A" w:rsidRDefault="00F00D6A" w:rsidP="00F00D6A">
    <w:pPr>
      <w:pStyle w:val="Pidipagin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B823F" w14:textId="77777777" w:rsidR="00F00D6A" w:rsidRDefault="00F00D6A" w:rsidP="00F00D6A">
    <w:pPr>
      <w:pStyle w:val="Pidipagina"/>
      <w:ind w:right="360"/>
    </w:pPr>
    <w:r>
      <w:t>D</w:t>
    </w:r>
    <w:r w:rsidR="00F953AF">
      <w:t>ata e firma</w:t>
    </w:r>
    <w:r w:rsidR="00F953AF">
      <w:tab/>
      <w:t>Rev xx/xx/xx</w:t>
    </w:r>
    <w:r>
      <w:tab/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D6163">
      <w:rPr>
        <w:rStyle w:val="Numeropagina"/>
        <w:noProof/>
      </w:rPr>
      <w:t>3</w:t>
    </w:r>
    <w:r>
      <w:rPr>
        <w:rStyle w:val="Numeropagina"/>
      </w:rPr>
      <w:fldChar w:fldCharType="end"/>
    </w:r>
    <w: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6D6163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FB1C3" w14:textId="77777777" w:rsidR="00F3614D" w:rsidRDefault="00F361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B1D1E" w14:textId="77777777" w:rsidR="00926B06" w:rsidRDefault="00926B06">
      <w:r>
        <w:separator/>
      </w:r>
    </w:p>
  </w:footnote>
  <w:footnote w:type="continuationSeparator" w:id="0">
    <w:p w14:paraId="4ADFF52D" w14:textId="77777777" w:rsidR="00926B06" w:rsidRDefault="0092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9C8C5" w14:textId="77777777" w:rsidR="0011240D" w:rsidRDefault="001124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BD659" w14:textId="77777777" w:rsidR="00A05DA7" w:rsidRDefault="00A05DA7" w:rsidP="00836E24">
    <w:pPr>
      <w:pStyle w:val="Intestazione"/>
      <w:rPr>
        <w:b/>
      </w:rPr>
    </w:pPr>
    <w:r w:rsidRPr="00A05DA7">
      <w:rPr>
        <w:b/>
      </w:rPr>
      <w:t xml:space="preserve">Avviso - D.D. 257/RIC del 30.05.12 – </w:t>
    </w:r>
    <w:r>
      <w:rPr>
        <w:b/>
      </w:rPr>
      <w:t>Formazione</w:t>
    </w:r>
    <w:r w:rsidR="00870583">
      <w:rPr>
        <w:b/>
      </w:rPr>
      <w:t xml:space="preserve"> </w:t>
    </w:r>
    <w:r w:rsidR="00701E1E">
      <w:rPr>
        <w:b/>
      </w:rPr>
      <w:t>–</w:t>
    </w:r>
    <w:r w:rsidR="00870583">
      <w:rPr>
        <w:b/>
      </w:rPr>
      <w:t xml:space="preserve"> </w:t>
    </w:r>
    <w:r w:rsidR="002A5A1F" w:rsidRPr="00F35FF2">
      <w:rPr>
        <w:b/>
      </w:rPr>
      <w:t>D</w:t>
    </w:r>
    <w:r w:rsidR="00701E1E">
      <w:rPr>
        <w:b/>
      </w:rPr>
      <w:t>.</w:t>
    </w:r>
    <w:r w:rsidR="002A5A1F" w:rsidRPr="00F35FF2">
      <w:rPr>
        <w:b/>
      </w:rPr>
      <w:t>M</w:t>
    </w:r>
    <w:r w:rsidR="00701E1E">
      <w:rPr>
        <w:b/>
      </w:rPr>
      <w:t>.</w:t>
    </w:r>
    <w:r w:rsidR="002A5A1F" w:rsidRPr="00F35FF2">
      <w:rPr>
        <w:b/>
      </w:rPr>
      <w:t xml:space="preserve"> 593</w:t>
    </w:r>
    <w:r w:rsidR="002A5A1F">
      <w:rPr>
        <w:b/>
      </w:rPr>
      <w:t xml:space="preserve">/2000 -  </w:t>
    </w:r>
    <w:r w:rsidR="00870583">
      <w:rPr>
        <w:b/>
      </w:rPr>
      <w:t>FINALE</w:t>
    </w:r>
  </w:p>
  <w:p w14:paraId="0E7B13F0" w14:textId="77777777" w:rsidR="00836E24" w:rsidRDefault="00836E24" w:rsidP="00836E24">
    <w:pPr>
      <w:pStyle w:val="Intestazione"/>
      <w:rPr>
        <w:b/>
      </w:rPr>
    </w:pPr>
    <w:r>
      <w:rPr>
        <w:b/>
      </w:rPr>
      <w:tab/>
    </w:r>
  </w:p>
  <w:p w14:paraId="22B89E8E" w14:textId="77777777" w:rsidR="00F00D6A" w:rsidRPr="00111350" w:rsidRDefault="00F00D6A" w:rsidP="00836E24">
    <w:pPr>
      <w:pStyle w:val="Intestazione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2F05" w14:textId="77777777" w:rsidR="0011240D" w:rsidRDefault="0011240D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41A6" w14:textId="77777777" w:rsidR="0011240D" w:rsidRDefault="0011240D" w:rsidP="0011240D">
    <w:pPr>
      <w:pStyle w:val="Intestazione"/>
      <w:rPr>
        <w:b/>
      </w:rPr>
    </w:pPr>
    <w:r w:rsidRPr="00A05DA7">
      <w:rPr>
        <w:b/>
      </w:rPr>
      <w:t xml:space="preserve">Avviso - D.D. 257/RIC del 30.05.12 – </w:t>
    </w:r>
    <w:r>
      <w:rPr>
        <w:b/>
      </w:rPr>
      <w:t xml:space="preserve">Formazione – </w:t>
    </w:r>
    <w:r w:rsidRPr="00F35FF2">
      <w:rPr>
        <w:b/>
      </w:rPr>
      <w:t>D</w:t>
    </w:r>
    <w:r>
      <w:rPr>
        <w:b/>
      </w:rPr>
      <w:t>.</w:t>
    </w:r>
    <w:r w:rsidRPr="00F35FF2">
      <w:rPr>
        <w:b/>
      </w:rPr>
      <w:t>M</w:t>
    </w:r>
    <w:r>
      <w:rPr>
        <w:b/>
      </w:rPr>
      <w:t>.</w:t>
    </w:r>
    <w:r w:rsidRPr="00F35FF2">
      <w:rPr>
        <w:b/>
      </w:rPr>
      <w:t xml:space="preserve"> 593</w:t>
    </w:r>
    <w:r>
      <w:rPr>
        <w:b/>
      </w:rPr>
      <w:t>/2000 -  FINALE</w:t>
    </w:r>
  </w:p>
  <w:p w14:paraId="21FA3B6C" w14:textId="77777777" w:rsidR="00626D5D" w:rsidRPr="00666A1C" w:rsidRDefault="00626D5D" w:rsidP="007264A3">
    <w:pPr>
      <w:shd w:val="clear" w:color="auto" w:fill="FFFFFF"/>
      <w:ind w:right="85"/>
      <w:jc w:val="right"/>
      <w:rPr>
        <w:b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BA980" w14:textId="77777777" w:rsidR="00F3614D" w:rsidRDefault="00F3614D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A83BD" w14:textId="77777777" w:rsidR="00D231B4" w:rsidRPr="00111350" w:rsidRDefault="00D231B4" w:rsidP="00D231B4">
    <w:pPr>
      <w:pStyle w:val="Intestazione"/>
      <w:jc w:val="right"/>
      <w:rPr>
        <w:b/>
      </w:rPr>
    </w:pPr>
    <w:r w:rsidRPr="00D37A37">
      <w:rPr>
        <w:b/>
      </w:rPr>
      <w:t>Avviso - D</w:t>
    </w:r>
    <w:r>
      <w:rPr>
        <w:b/>
      </w:rPr>
      <w:t>.D. 257/RIC del 30.05.12 – Ricerca e Sviluppo Sperimentale - F</w:t>
    </w:r>
    <w:r w:rsidRPr="00111350">
      <w:rPr>
        <w:b/>
      </w:rPr>
      <w:t>inale esperto</w:t>
    </w:r>
  </w:p>
  <w:p w14:paraId="752CD362" w14:textId="77777777" w:rsidR="00F00D6A" w:rsidRPr="00111350" w:rsidRDefault="00F00D6A" w:rsidP="00F00D6A">
    <w:pPr>
      <w:pStyle w:val="Intestazione"/>
      <w:tabs>
        <w:tab w:val="clear" w:pos="4819"/>
      </w:tabs>
      <w:jc w:val="right"/>
      <w:rPr>
        <w:b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6EDA9" w14:textId="77777777" w:rsidR="00F3614D" w:rsidRDefault="00F361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34BB"/>
    <w:multiLevelType w:val="hybridMultilevel"/>
    <w:tmpl w:val="9CD03D5C"/>
    <w:lvl w:ilvl="0" w:tplc="00F06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37D0"/>
    <w:multiLevelType w:val="hybridMultilevel"/>
    <w:tmpl w:val="CE8434DE"/>
    <w:lvl w:ilvl="0" w:tplc="00F062AA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54B26CF0"/>
    <w:multiLevelType w:val="hybridMultilevel"/>
    <w:tmpl w:val="222E86E8"/>
    <w:lvl w:ilvl="0" w:tplc="0410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DE7A6B"/>
    <w:multiLevelType w:val="hybridMultilevel"/>
    <w:tmpl w:val="5F0A82BC"/>
    <w:lvl w:ilvl="0" w:tplc="0410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5BD65B97"/>
    <w:multiLevelType w:val="hybridMultilevel"/>
    <w:tmpl w:val="01489DF4"/>
    <w:lvl w:ilvl="0" w:tplc="4A6A14D2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B28D1"/>
    <w:multiLevelType w:val="hybridMultilevel"/>
    <w:tmpl w:val="496AEDA8"/>
    <w:lvl w:ilvl="0" w:tplc="754419C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122DEB"/>
    <w:multiLevelType w:val="hybridMultilevel"/>
    <w:tmpl w:val="A8986BE6"/>
    <w:lvl w:ilvl="0" w:tplc="DCCC1D0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65331C7"/>
    <w:multiLevelType w:val="hybridMultilevel"/>
    <w:tmpl w:val="C26C29EA"/>
    <w:lvl w:ilvl="0" w:tplc="4A6A14D2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E6B43"/>
    <w:multiLevelType w:val="hybridMultilevel"/>
    <w:tmpl w:val="87FEACEA"/>
    <w:lvl w:ilvl="0" w:tplc="B180F4D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00D6A"/>
    <w:rsid w:val="000302AF"/>
    <w:rsid w:val="00033A8E"/>
    <w:rsid w:val="00036DDC"/>
    <w:rsid w:val="00050A65"/>
    <w:rsid w:val="00061E85"/>
    <w:rsid w:val="000730F0"/>
    <w:rsid w:val="0007542C"/>
    <w:rsid w:val="000D2CD6"/>
    <w:rsid w:val="000F2C0C"/>
    <w:rsid w:val="000F6A2C"/>
    <w:rsid w:val="001005FD"/>
    <w:rsid w:val="0010537F"/>
    <w:rsid w:val="00111350"/>
    <w:rsid w:val="0011240D"/>
    <w:rsid w:val="001306D8"/>
    <w:rsid w:val="001558AD"/>
    <w:rsid w:val="0016147C"/>
    <w:rsid w:val="00161A41"/>
    <w:rsid w:val="00170B46"/>
    <w:rsid w:val="001917A8"/>
    <w:rsid w:val="00193429"/>
    <w:rsid w:val="00195092"/>
    <w:rsid w:val="00195C71"/>
    <w:rsid w:val="001A1B71"/>
    <w:rsid w:val="001A6E5C"/>
    <w:rsid w:val="001B218D"/>
    <w:rsid w:val="001E4B60"/>
    <w:rsid w:val="001E5FB0"/>
    <w:rsid w:val="001F273A"/>
    <w:rsid w:val="001F3C88"/>
    <w:rsid w:val="002060B2"/>
    <w:rsid w:val="00212263"/>
    <w:rsid w:val="00222CE9"/>
    <w:rsid w:val="00231342"/>
    <w:rsid w:val="0023347B"/>
    <w:rsid w:val="002368A1"/>
    <w:rsid w:val="00246928"/>
    <w:rsid w:val="00271181"/>
    <w:rsid w:val="002716AC"/>
    <w:rsid w:val="002753B5"/>
    <w:rsid w:val="0028438A"/>
    <w:rsid w:val="002A5A1F"/>
    <w:rsid w:val="002B4CC0"/>
    <w:rsid w:val="002D45BA"/>
    <w:rsid w:val="002E362A"/>
    <w:rsid w:val="002F696A"/>
    <w:rsid w:val="00304BFB"/>
    <w:rsid w:val="00342A96"/>
    <w:rsid w:val="00346B1C"/>
    <w:rsid w:val="003517C7"/>
    <w:rsid w:val="003671AC"/>
    <w:rsid w:val="00376C0C"/>
    <w:rsid w:val="00387063"/>
    <w:rsid w:val="00396747"/>
    <w:rsid w:val="003C6027"/>
    <w:rsid w:val="003C7EA4"/>
    <w:rsid w:val="003D55B9"/>
    <w:rsid w:val="003E0D0F"/>
    <w:rsid w:val="00407910"/>
    <w:rsid w:val="0041365A"/>
    <w:rsid w:val="004157E1"/>
    <w:rsid w:val="00436A35"/>
    <w:rsid w:val="0044384E"/>
    <w:rsid w:val="00451710"/>
    <w:rsid w:val="004607A2"/>
    <w:rsid w:val="00472CBD"/>
    <w:rsid w:val="00483D26"/>
    <w:rsid w:val="004A42D2"/>
    <w:rsid w:val="004A7F91"/>
    <w:rsid w:val="004B1751"/>
    <w:rsid w:val="004B6770"/>
    <w:rsid w:val="004D5518"/>
    <w:rsid w:val="004E4F5E"/>
    <w:rsid w:val="004F3CC3"/>
    <w:rsid w:val="00510C75"/>
    <w:rsid w:val="00530FC7"/>
    <w:rsid w:val="00552397"/>
    <w:rsid w:val="00561470"/>
    <w:rsid w:val="0056563A"/>
    <w:rsid w:val="00567006"/>
    <w:rsid w:val="005A4E06"/>
    <w:rsid w:val="005B3752"/>
    <w:rsid w:val="005B6885"/>
    <w:rsid w:val="005C7E89"/>
    <w:rsid w:val="005E38D8"/>
    <w:rsid w:val="005E62C4"/>
    <w:rsid w:val="005E7AD1"/>
    <w:rsid w:val="005E7B97"/>
    <w:rsid w:val="005F72E9"/>
    <w:rsid w:val="00607076"/>
    <w:rsid w:val="006120FC"/>
    <w:rsid w:val="0061736D"/>
    <w:rsid w:val="00626D5D"/>
    <w:rsid w:val="00631AD9"/>
    <w:rsid w:val="00633379"/>
    <w:rsid w:val="00646300"/>
    <w:rsid w:val="00650088"/>
    <w:rsid w:val="00656E7C"/>
    <w:rsid w:val="00663826"/>
    <w:rsid w:val="00666659"/>
    <w:rsid w:val="00666A1C"/>
    <w:rsid w:val="006B4384"/>
    <w:rsid w:val="006C6B19"/>
    <w:rsid w:val="006D6163"/>
    <w:rsid w:val="006D7198"/>
    <w:rsid w:val="006E52B7"/>
    <w:rsid w:val="006F5FB1"/>
    <w:rsid w:val="00701E1E"/>
    <w:rsid w:val="007028E6"/>
    <w:rsid w:val="007264A3"/>
    <w:rsid w:val="00727CEC"/>
    <w:rsid w:val="007327F2"/>
    <w:rsid w:val="00744BBA"/>
    <w:rsid w:val="0076330D"/>
    <w:rsid w:val="00765346"/>
    <w:rsid w:val="007673B5"/>
    <w:rsid w:val="00784B6C"/>
    <w:rsid w:val="00790230"/>
    <w:rsid w:val="007B11D6"/>
    <w:rsid w:val="007B1E13"/>
    <w:rsid w:val="007F16E7"/>
    <w:rsid w:val="007F7C05"/>
    <w:rsid w:val="00805277"/>
    <w:rsid w:val="00811A36"/>
    <w:rsid w:val="00812CA1"/>
    <w:rsid w:val="00815616"/>
    <w:rsid w:val="00824B5F"/>
    <w:rsid w:val="00836E24"/>
    <w:rsid w:val="008526C9"/>
    <w:rsid w:val="008551EA"/>
    <w:rsid w:val="0086282E"/>
    <w:rsid w:val="00870583"/>
    <w:rsid w:val="008730F2"/>
    <w:rsid w:val="00877D7B"/>
    <w:rsid w:val="008D02B1"/>
    <w:rsid w:val="008D5F14"/>
    <w:rsid w:val="008D788C"/>
    <w:rsid w:val="009056D8"/>
    <w:rsid w:val="00906613"/>
    <w:rsid w:val="00914899"/>
    <w:rsid w:val="00921E0E"/>
    <w:rsid w:val="00926B06"/>
    <w:rsid w:val="00931262"/>
    <w:rsid w:val="009668B2"/>
    <w:rsid w:val="009679AE"/>
    <w:rsid w:val="009904C7"/>
    <w:rsid w:val="009A5479"/>
    <w:rsid w:val="009C5833"/>
    <w:rsid w:val="009C5B33"/>
    <w:rsid w:val="009D4793"/>
    <w:rsid w:val="00A05DA7"/>
    <w:rsid w:val="00A1057B"/>
    <w:rsid w:val="00A120B2"/>
    <w:rsid w:val="00A12F74"/>
    <w:rsid w:val="00A35B44"/>
    <w:rsid w:val="00A364F7"/>
    <w:rsid w:val="00A41E1F"/>
    <w:rsid w:val="00A4761F"/>
    <w:rsid w:val="00A67852"/>
    <w:rsid w:val="00A70F58"/>
    <w:rsid w:val="00AA3895"/>
    <w:rsid w:val="00AD158C"/>
    <w:rsid w:val="00AD6256"/>
    <w:rsid w:val="00AF29FC"/>
    <w:rsid w:val="00B00504"/>
    <w:rsid w:val="00B039D9"/>
    <w:rsid w:val="00B27C93"/>
    <w:rsid w:val="00B44F6A"/>
    <w:rsid w:val="00B47EFE"/>
    <w:rsid w:val="00B50DF1"/>
    <w:rsid w:val="00B538FB"/>
    <w:rsid w:val="00B70113"/>
    <w:rsid w:val="00B70975"/>
    <w:rsid w:val="00B754C1"/>
    <w:rsid w:val="00B7665C"/>
    <w:rsid w:val="00B77A00"/>
    <w:rsid w:val="00BA075A"/>
    <w:rsid w:val="00BA3A5F"/>
    <w:rsid w:val="00BB2B45"/>
    <w:rsid w:val="00BC1E93"/>
    <w:rsid w:val="00BF361A"/>
    <w:rsid w:val="00C411E7"/>
    <w:rsid w:val="00C62CB0"/>
    <w:rsid w:val="00C666EF"/>
    <w:rsid w:val="00C80B25"/>
    <w:rsid w:val="00C864F9"/>
    <w:rsid w:val="00C902BC"/>
    <w:rsid w:val="00CA704A"/>
    <w:rsid w:val="00CD7C24"/>
    <w:rsid w:val="00D059E4"/>
    <w:rsid w:val="00D06C38"/>
    <w:rsid w:val="00D231B4"/>
    <w:rsid w:val="00D2490C"/>
    <w:rsid w:val="00D25BC1"/>
    <w:rsid w:val="00D37A37"/>
    <w:rsid w:val="00D473DA"/>
    <w:rsid w:val="00D606B4"/>
    <w:rsid w:val="00D7785D"/>
    <w:rsid w:val="00D85900"/>
    <w:rsid w:val="00D9524C"/>
    <w:rsid w:val="00DB7293"/>
    <w:rsid w:val="00DD0BB3"/>
    <w:rsid w:val="00DF6524"/>
    <w:rsid w:val="00E31F29"/>
    <w:rsid w:val="00E34A3B"/>
    <w:rsid w:val="00E37C2C"/>
    <w:rsid w:val="00E43EC0"/>
    <w:rsid w:val="00E4535D"/>
    <w:rsid w:val="00E629FD"/>
    <w:rsid w:val="00E84450"/>
    <w:rsid w:val="00E94B51"/>
    <w:rsid w:val="00EF3A1A"/>
    <w:rsid w:val="00F00D6A"/>
    <w:rsid w:val="00F1164B"/>
    <w:rsid w:val="00F139C9"/>
    <w:rsid w:val="00F34C46"/>
    <w:rsid w:val="00F35FF2"/>
    <w:rsid w:val="00F3614D"/>
    <w:rsid w:val="00F37E09"/>
    <w:rsid w:val="00F47163"/>
    <w:rsid w:val="00F67959"/>
    <w:rsid w:val="00F86A99"/>
    <w:rsid w:val="00F87344"/>
    <w:rsid w:val="00F87A49"/>
    <w:rsid w:val="00F953AF"/>
    <w:rsid w:val="00FC3482"/>
    <w:rsid w:val="00FC590F"/>
    <w:rsid w:val="00FC7DE8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70918"/>
  <w14:defaultImageDpi w14:val="0"/>
  <w15:docId w15:val="{511FE557-0F20-43D2-91C4-20E885C8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46B1C"/>
    <w:pPr>
      <w:keepNext/>
      <w:keepLines/>
      <w:widowControl/>
      <w:autoSpaceDE/>
      <w:autoSpaceDN/>
      <w:adjustRightInd/>
      <w:spacing w:after="12" w:line="249" w:lineRule="auto"/>
      <w:ind w:left="32" w:hanging="10"/>
      <w:jc w:val="both"/>
      <w:outlineLvl w:val="1"/>
    </w:pPr>
    <w:rPr>
      <w:rFonts w:ascii="Garamond" w:hAnsi="Garamond" w:cs="Garamond"/>
      <w:i/>
      <w:color w:val="000000"/>
      <w:sz w:val="24"/>
      <w:szCs w:val="2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346B1C"/>
    <w:rPr>
      <w:rFonts w:ascii="Garamond" w:hAnsi="Garamond" w:cs="Garamond"/>
      <w:i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rsid w:val="00F00D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F00D6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00D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F00D6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673B5"/>
    <w:rPr>
      <w:rFonts w:cs="Times New Roman"/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5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52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D6163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tecnico - contabile finale</dc:title>
  <dc:subject/>
  <dc:creator>alessandra dariol</dc:creator>
  <cp:keywords/>
  <dc:description/>
  <cp:lastModifiedBy>ANDREA PALADIN</cp:lastModifiedBy>
  <cp:revision>2</cp:revision>
  <cp:lastPrinted>2017-11-13T16:08:00Z</cp:lastPrinted>
  <dcterms:created xsi:type="dcterms:W3CDTF">2021-03-17T16:02:00Z</dcterms:created>
  <dcterms:modified xsi:type="dcterms:W3CDTF">2021-03-17T16:02:00Z</dcterms:modified>
</cp:coreProperties>
</file>