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A" w:rsidRDefault="00BE11AA" w:rsidP="006C4B95">
      <w:pPr>
        <w:shd w:val="clear" w:color="auto" w:fill="FFFFFF"/>
        <w:spacing w:line="24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E11AA" w:rsidRDefault="00BE11AA" w:rsidP="006C4B95">
      <w:pPr>
        <w:shd w:val="clear" w:color="auto" w:fill="FFFFFF"/>
        <w:spacing w:line="24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E11AA" w:rsidRDefault="00BE11AA" w:rsidP="006C4B95">
      <w:pPr>
        <w:shd w:val="clear" w:color="auto" w:fill="FFFFFF"/>
        <w:spacing w:line="24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B1CB4" w:rsidRPr="006C4B95" w:rsidRDefault="007B1CB4" w:rsidP="00A448FF">
      <w:pPr>
        <w:shd w:val="clear" w:color="auto" w:fill="FFFFFF"/>
        <w:spacing w:line="240" w:lineRule="exact"/>
        <w:jc w:val="center"/>
        <w:rPr>
          <w:rFonts w:ascii="Calibri" w:hAnsi="Calibri" w:cs="Calibri"/>
          <w:sz w:val="24"/>
          <w:szCs w:val="24"/>
        </w:rPr>
      </w:pPr>
      <w:r w:rsidRPr="006C4B95">
        <w:rPr>
          <w:rFonts w:ascii="Calibri" w:hAnsi="Calibri" w:cs="Calibri"/>
          <w:b/>
          <w:bCs/>
          <w:color w:val="000000"/>
          <w:sz w:val="24"/>
          <w:szCs w:val="24"/>
        </w:rPr>
        <w:t xml:space="preserve">RAPPORTO TECNICO </w:t>
      </w:r>
      <w:r w:rsidR="00F06513">
        <w:rPr>
          <w:rFonts w:ascii="Calibri" w:hAnsi="Calibri" w:cs="Calibri"/>
          <w:b/>
          <w:bCs/>
          <w:color w:val="000000"/>
          <w:sz w:val="24"/>
          <w:szCs w:val="24"/>
        </w:rPr>
        <w:t xml:space="preserve">FINALE </w:t>
      </w:r>
      <w:r w:rsidR="003E7B27" w:rsidRPr="006C4B95"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DEL PROGETTO DI RICERCA</w:t>
      </w:r>
    </w:p>
    <w:p w:rsidR="003E7B27" w:rsidRPr="006C4B95" w:rsidRDefault="003E7B27" w:rsidP="006C4B95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3E7B27" w:rsidRPr="006C4B95" w:rsidRDefault="003E7B27" w:rsidP="006C4B95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3E7B27" w:rsidRPr="006C4B95" w:rsidRDefault="003E7B27" w:rsidP="006C4B95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B1CB4" w:rsidRPr="006C4B95" w:rsidRDefault="003E7B27" w:rsidP="00AF114A">
      <w:pPr>
        <w:shd w:val="clear" w:color="auto" w:fill="FFFFFF"/>
        <w:spacing w:before="14"/>
        <w:rPr>
          <w:rFonts w:ascii="Calibri" w:hAnsi="Calibri" w:cs="Calibri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-3"/>
          <w:sz w:val="24"/>
          <w:szCs w:val="24"/>
        </w:rPr>
        <w:t xml:space="preserve">Il </w:t>
      </w:r>
      <w:r w:rsidR="00623237"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 w:rsidRPr="006C4B95">
        <w:rPr>
          <w:rFonts w:ascii="Calibri" w:hAnsi="Calibri" w:cs="Calibri"/>
          <w:color w:val="000000"/>
          <w:spacing w:val="-3"/>
          <w:sz w:val="24"/>
          <w:szCs w:val="24"/>
        </w:rPr>
        <w:t>oggetto</w:t>
      </w:r>
      <w:r w:rsidR="00947ECB">
        <w:rPr>
          <w:rFonts w:ascii="Calibri" w:hAnsi="Calibri" w:cs="Calibri"/>
          <w:color w:val="000000"/>
          <w:spacing w:val="-3"/>
          <w:sz w:val="24"/>
          <w:szCs w:val="24"/>
        </w:rPr>
        <w:t xml:space="preserve">/i Beneficiario/i </w:t>
      </w:r>
      <w:r w:rsidR="007B1CB4" w:rsidRPr="006C4B95">
        <w:rPr>
          <w:rFonts w:ascii="Calibri" w:hAnsi="Calibri" w:cs="Calibri"/>
          <w:color w:val="000000"/>
          <w:spacing w:val="-3"/>
          <w:sz w:val="24"/>
          <w:szCs w:val="24"/>
        </w:rPr>
        <w:t>:</w:t>
      </w:r>
      <w:r w:rsidRPr="006C4B95">
        <w:rPr>
          <w:rFonts w:ascii="Calibri" w:hAnsi="Calibri" w:cs="Calibri"/>
          <w:color w:val="000000"/>
          <w:spacing w:val="2"/>
          <w:sz w:val="24"/>
          <w:szCs w:val="24"/>
        </w:rPr>
        <w:t>______________________________________________</w:t>
      </w:r>
      <w:r w:rsidR="00F1478E">
        <w:rPr>
          <w:rFonts w:ascii="Calibri" w:hAnsi="Calibri" w:cs="Calibri"/>
          <w:color w:val="000000"/>
          <w:spacing w:val="2"/>
          <w:sz w:val="24"/>
          <w:szCs w:val="24"/>
        </w:rPr>
        <w:t>__________</w:t>
      </w:r>
    </w:p>
    <w:p w:rsidR="003E7B27" w:rsidRPr="006C4B95" w:rsidRDefault="007B1CB4" w:rsidP="00372803">
      <w:pPr>
        <w:shd w:val="clear" w:color="auto" w:fill="FFFFFF"/>
        <w:tabs>
          <w:tab w:val="left" w:pos="9356"/>
        </w:tabs>
        <w:spacing w:before="34" w:line="509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-2"/>
          <w:sz w:val="24"/>
          <w:szCs w:val="24"/>
        </w:rPr>
        <w:t xml:space="preserve">Titolo del progetto: </w:t>
      </w:r>
      <w:r w:rsidR="003E7B27" w:rsidRPr="006C4B95">
        <w:rPr>
          <w:rFonts w:ascii="Calibri" w:hAnsi="Calibri" w:cs="Calibri"/>
          <w:color w:val="000000"/>
          <w:spacing w:val="2"/>
          <w:sz w:val="24"/>
          <w:szCs w:val="24"/>
        </w:rPr>
        <w:t>_______________________________________________</w:t>
      </w:r>
      <w:r w:rsidR="00BE11AA">
        <w:rPr>
          <w:rFonts w:ascii="Calibri" w:hAnsi="Calibri" w:cs="Calibri"/>
          <w:color w:val="000000"/>
          <w:spacing w:val="2"/>
          <w:sz w:val="24"/>
          <w:szCs w:val="24"/>
        </w:rPr>
        <w:t>_______________</w:t>
      </w:r>
    </w:p>
    <w:p w:rsidR="007B1CB4" w:rsidRPr="006C4B95" w:rsidRDefault="003E7B27" w:rsidP="00372803">
      <w:pPr>
        <w:shd w:val="clear" w:color="auto" w:fill="FFFFFF"/>
        <w:tabs>
          <w:tab w:val="left" w:pos="9356"/>
        </w:tabs>
        <w:spacing w:before="34" w:line="509" w:lineRule="exact"/>
        <w:rPr>
          <w:rFonts w:ascii="Calibri" w:hAnsi="Calibri" w:cs="Calibri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2"/>
          <w:sz w:val="24"/>
          <w:szCs w:val="24"/>
        </w:rPr>
        <w:t>Codice Progetto:</w:t>
      </w:r>
      <w:r w:rsidR="0037280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6C4B95">
        <w:rPr>
          <w:rFonts w:ascii="Calibri" w:hAnsi="Calibri" w:cs="Calibri"/>
          <w:color w:val="000000"/>
          <w:spacing w:val="2"/>
          <w:sz w:val="24"/>
          <w:szCs w:val="24"/>
        </w:rPr>
        <w:t>______________________________________________</w:t>
      </w:r>
      <w:r w:rsidR="00AF114A">
        <w:rPr>
          <w:rFonts w:ascii="Calibri" w:hAnsi="Calibri" w:cs="Calibri"/>
          <w:color w:val="000000"/>
          <w:spacing w:val="2"/>
          <w:sz w:val="24"/>
          <w:szCs w:val="24"/>
        </w:rPr>
        <w:t>__</w:t>
      </w:r>
      <w:r w:rsidR="00BE11AA">
        <w:rPr>
          <w:rFonts w:ascii="Calibri" w:hAnsi="Calibri" w:cs="Calibri"/>
          <w:color w:val="000000"/>
          <w:spacing w:val="2"/>
          <w:sz w:val="24"/>
          <w:szCs w:val="24"/>
        </w:rPr>
        <w:t>_______________</w:t>
      </w:r>
    </w:p>
    <w:p w:rsidR="003E7B27" w:rsidRPr="006C4B95" w:rsidRDefault="003E7B27" w:rsidP="006C4B95">
      <w:pPr>
        <w:shd w:val="clear" w:color="auto" w:fill="FFFFFF"/>
        <w:spacing w:before="19"/>
        <w:jc w:val="center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3E7B27" w:rsidRDefault="003E7B27" w:rsidP="00AF114A">
      <w:pPr>
        <w:shd w:val="clear" w:color="auto" w:fill="FFFFFF"/>
        <w:spacing w:before="19"/>
        <w:rPr>
          <w:rFonts w:ascii="Calibri" w:hAnsi="Calibri" w:cs="Calibri"/>
          <w:color w:val="000000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-2"/>
          <w:sz w:val="24"/>
          <w:szCs w:val="24"/>
        </w:rPr>
        <w:t>Stato di avanzamento n.</w:t>
      </w:r>
      <w:r w:rsidR="00AE3A63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6C4B95">
        <w:rPr>
          <w:rFonts w:ascii="Calibri" w:hAnsi="Calibri" w:cs="Calibri"/>
          <w:color w:val="000000"/>
          <w:spacing w:val="-2"/>
          <w:sz w:val="24"/>
          <w:szCs w:val="24"/>
        </w:rPr>
        <w:t>____ dal ____________</w:t>
      </w:r>
      <w:r w:rsidR="00372803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6C4B95">
        <w:rPr>
          <w:rFonts w:ascii="Calibri" w:hAnsi="Calibri" w:cs="Calibri"/>
          <w:color w:val="000000"/>
          <w:sz w:val="24"/>
          <w:szCs w:val="24"/>
        </w:rPr>
        <w:t>al</w:t>
      </w:r>
      <w:r w:rsidR="00BE11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C4B95">
        <w:rPr>
          <w:rFonts w:ascii="Calibri" w:hAnsi="Calibri" w:cs="Calibri"/>
          <w:color w:val="000000"/>
          <w:sz w:val="24"/>
          <w:szCs w:val="24"/>
        </w:rPr>
        <w:t>_____________________</w:t>
      </w:r>
      <w:r w:rsidR="00AF114A">
        <w:rPr>
          <w:rFonts w:ascii="Calibri" w:hAnsi="Calibri" w:cs="Calibri"/>
          <w:color w:val="000000"/>
          <w:sz w:val="24"/>
          <w:szCs w:val="24"/>
        </w:rPr>
        <w:t>_</w:t>
      </w:r>
      <w:r w:rsidR="00BE11AA">
        <w:rPr>
          <w:rFonts w:ascii="Calibri" w:hAnsi="Calibri" w:cs="Calibri"/>
          <w:color w:val="000000"/>
          <w:sz w:val="24"/>
          <w:szCs w:val="24"/>
        </w:rPr>
        <w:t>_______________</w:t>
      </w:r>
    </w:p>
    <w:p w:rsidR="00051856" w:rsidRDefault="00051856" w:rsidP="00AF114A">
      <w:pPr>
        <w:shd w:val="clear" w:color="auto" w:fill="FFFFFF"/>
        <w:spacing w:before="19"/>
        <w:rPr>
          <w:rFonts w:ascii="Calibri" w:hAnsi="Calibri" w:cs="Calibri"/>
          <w:color w:val="000000"/>
          <w:sz w:val="24"/>
          <w:szCs w:val="24"/>
        </w:rPr>
      </w:pPr>
    </w:p>
    <w:p w:rsidR="00051856" w:rsidRPr="00DC6D95" w:rsidRDefault="00DC6D95" w:rsidP="00AF114A">
      <w:pPr>
        <w:shd w:val="clear" w:color="auto" w:fill="FFFFFF"/>
        <w:spacing w:before="19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Proroga attività progettuali </w:t>
      </w:r>
      <w:r w:rsidRPr="00DC6D95">
        <w:rPr>
          <w:rFonts w:ascii="Calibri" w:hAnsi="Calibri" w:cs="Calibri"/>
          <w:color w:val="000000"/>
          <w:spacing w:val="2"/>
          <w:sz w:val="24"/>
          <w:szCs w:val="24"/>
        </w:rPr>
        <w:t>dal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________</w:t>
      </w:r>
      <w:r w:rsidRPr="00DC6D95">
        <w:rPr>
          <w:rFonts w:ascii="Calibri" w:hAnsi="Calibri" w:cs="Calibri"/>
          <w:color w:val="000000"/>
          <w:spacing w:val="2"/>
          <w:sz w:val="24"/>
          <w:szCs w:val="24"/>
        </w:rPr>
        <w:t>al</w:t>
      </w:r>
      <w:r w:rsidR="00051856" w:rsidRPr="00DC6D95">
        <w:rPr>
          <w:rFonts w:ascii="Calibri" w:hAnsi="Calibri" w:cs="Calibri"/>
          <w:color w:val="000000"/>
          <w:spacing w:val="2"/>
          <w:sz w:val="24"/>
          <w:szCs w:val="24"/>
        </w:rPr>
        <w:t>____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_______________________________________</w:t>
      </w:r>
    </w:p>
    <w:p w:rsidR="003E7B27" w:rsidRPr="006C4B95" w:rsidRDefault="003E7B27" w:rsidP="00F06513">
      <w:pPr>
        <w:shd w:val="clear" w:color="auto" w:fill="FFFFFF"/>
        <w:spacing w:before="197" w:after="230"/>
        <w:rPr>
          <w:rFonts w:ascii="Calibri" w:hAnsi="Calibri" w:cs="Calibri"/>
          <w:sz w:val="24"/>
          <w:szCs w:val="24"/>
        </w:rPr>
        <w:sectPr w:rsidR="003E7B27" w:rsidRPr="006C4B95" w:rsidSect="00BE11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2802" w:right="1134" w:bottom="1134" w:left="1134" w:header="720" w:footer="720" w:gutter="0"/>
          <w:cols w:space="60"/>
          <w:noEndnote/>
          <w:docGrid w:linePitch="272"/>
        </w:sectPr>
      </w:pPr>
    </w:p>
    <w:p w:rsidR="001D451C" w:rsidRPr="006C4B95" w:rsidRDefault="001D451C" w:rsidP="001D451C">
      <w:pPr>
        <w:shd w:val="clear" w:color="auto" w:fill="FFFFFF"/>
        <w:rPr>
          <w:rFonts w:ascii="Calibri" w:hAnsi="Calibri" w:cs="Calibri"/>
          <w:sz w:val="24"/>
          <w:szCs w:val="24"/>
        </w:rPr>
        <w:sectPr w:rsidR="001D451C" w:rsidRPr="006C4B95" w:rsidSect="00BE11AA">
          <w:type w:val="continuous"/>
          <w:pgSz w:w="11909" w:h="16834"/>
          <w:pgMar w:top="2802" w:right="1134" w:bottom="1134" w:left="1134" w:header="720" w:footer="720" w:gutter="0"/>
          <w:cols w:num="2" w:space="720" w:equalWidth="0">
            <w:col w:w="2198" w:space="1166"/>
            <w:col w:w="863"/>
          </w:cols>
          <w:noEndnote/>
          <w:docGrid w:linePitch="272"/>
        </w:sectPr>
      </w:pPr>
    </w:p>
    <w:p w:rsidR="00F06513" w:rsidRDefault="00F06513" w:rsidP="009E4506">
      <w:pPr>
        <w:shd w:val="clear" w:color="auto" w:fill="FFFFFF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C16742" w:rsidRPr="00E03AB2" w:rsidRDefault="007B1CB4" w:rsidP="00F06513">
      <w:pPr>
        <w:shd w:val="clear" w:color="auto" w:fill="FFFFFF"/>
        <w:tabs>
          <w:tab w:val="right" w:pos="9091"/>
        </w:tabs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-2"/>
          <w:sz w:val="24"/>
          <w:szCs w:val="24"/>
        </w:rPr>
        <w:t xml:space="preserve">1. </w:t>
      </w:r>
      <w:r w:rsidRPr="00E03AB2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NOTIZIE SULL'ANDAMENTO DEL PROGETTO</w:t>
      </w:r>
      <w:r w:rsidR="00835549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 xml:space="preserve"> PER L’ULTIMO PERIODO DI ATTIVITA</w:t>
      </w:r>
      <w:r w:rsidR="00F06513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’</w:t>
      </w:r>
    </w:p>
    <w:p w:rsidR="000644F8" w:rsidRDefault="007B1CB4" w:rsidP="000644F8">
      <w:pPr>
        <w:numPr>
          <w:ilvl w:val="1"/>
          <w:numId w:val="8"/>
        </w:numPr>
        <w:shd w:val="clear" w:color="auto" w:fill="FFFFFF"/>
        <w:tabs>
          <w:tab w:val="clear" w:pos="758"/>
          <w:tab w:val="num" w:pos="567"/>
        </w:tabs>
        <w:spacing w:before="245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6C4B95">
        <w:rPr>
          <w:rFonts w:ascii="Calibri" w:hAnsi="Calibri" w:cs="Calibri"/>
          <w:b/>
          <w:color w:val="000000"/>
          <w:spacing w:val="4"/>
          <w:sz w:val="24"/>
          <w:szCs w:val="24"/>
        </w:rPr>
        <w:t>Obiettivi realizzativi</w:t>
      </w:r>
      <w:r w:rsidR="000644F8">
        <w:rPr>
          <w:rFonts w:ascii="Calibri" w:hAnsi="Calibri" w:cs="Calibri"/>
          <w:b/>
          <w:color w:val="000000"/>
          <w:spacing w:val="4"/>
          <w:sz w:val="24"/>
          <w:szCs w:val="24"/>
        </w:rPr>
        <w:t xml:space="preserve"> e </w:t>
      </w:r>
      <w:r w:rsidR="000644F8" w:rsidRPr="006C4B95">
        <w:rPr>
          <w:rFonts w:ascii="Calibri" w:hAnsi="Calibri" w:cs="Calibri"/>
          <w:b/>
          <w:color w:val="000000"/>
          <w:spacing w:val="2"/>
          <w:sz w:val="24"/>
          <w:szCs w:val="24"/>
        </w:rPr>
        <w:t>Attività svolte</w:t>
      </w:r>
    </w:p>
    <w:p w:rsidR="00FB5799" w:rsidRDefault="00FB5799" w:rsidP="009E4506">
      <w:pPr>
        <w:shd w:val="clear" w:color="auto" w:fill="FFFFFF"/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</w:pPr>
    </w:p>
    <w:p w:rsidR="00754940" w:rsidRPr="00754940" w:rsidRDefault="007B1CB4" w:rsidP="009E4506">
      <w:pPr>
        <w:numPr>
          <w:ilvl w:val="2"/>
          <w:numId w:val="8"/>
        </w:numPr>
        <w:shd w:val="clear" w:color="auto" w:fill="FFFFFF"/>
        <w:tabs>
          <w:tab w:val="num" w:pos="567"/>
        </w:tabs>
        <w:spacing w:before="5"/>
        <w:ind w:left="0" w:firstLine="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6C4B95">
        <w:rPr>
          <w:rFonts w:ascii="Calibri" w:hAnsi="Calibri" w:cs="Calibri"/>
          <w:color w:val="000000"/>
          <w:sz w:val="24"/>
          <w:szCs w:val="24"/>
        </w:rPr>
        <w:t>Attività di ricerca industriale</w:t>
      </w:r>
    </w:p>
    <w:p w:rsidR="00754940" w:rsidRPr="00754940" w:rsidRDefault="00754940" w:rsidP="00754940">
      <w:pPr>
        <w:shd w:val="clear" w:color="auto" w:fill="FFFFFF"/>
        <w:tabs>
          <w:tab w:val="num" w:pos="1004"/>
        </w:tabs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754940" w:rsidRPr="00754940" w:rsidRDefault="007B1CB4" w:rsidP="00754940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754940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descrizione delle attività di ricerca industriale svolte nel periodo sopraindicato, evidenziando le soluzioni adottate per conseguire gli obiettivi realizzativi previsti</w:t>
      </w:r>
    </w:p>
    <w:p w:rsidR="00054B1D" w:rsidRDefault="00343110" w:rsidP="00343110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60E0F">
        <w:rPr>
          <w:rFonts w:ascii="Calibri" w:hAnsi="Calibri" w:cs="Calibri"/>
          <w:i/>
          <w:iCs/>
          <w:color w:val="000000"/>
          <w:sz w:val="24"/>
          <w:szCs w:val="24"/>
        </w:rPr>
        <w:t>scostamenti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 xml:space="preserve"> rispetto al capitolato tecnico</w:t>
      </w:r>
      <w:r w:rsidRP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(o dall’ultima rimodulazione approvata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  <w:t>)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054B1D" w:rsidRPr="00FF1611">
        <w:rPr>
          <w:rFonts w:ascii="Calibri" w:hAnsi="Calibri" w:cs="Calibri"/>
          <w:color w:val="000000"/>
          <w:sz w:val="24"/>
          <w:szCs w:val="24"/>
        </w:rPr>
        <w:t xml:space="preserve">SI </w:t>
      </w:r>
      <w:r w:rsidR="00054B1D" w:rsidRPr="00FF1611">
        <w:rPr>
          <w:color w:val="000000"/>
          <w:sz w:val="24"/>
          <w:szCs w:val="24"/>
        </w:rPr>
        <w:t>□</w:t>
      </w:r>
      <w:r w:rsidR="00054B1D" w:rsidRPr="00FF1611">
        <w:rPr>
          <w:rFonts w:ascii="Calibri" w:hAnsi="Calibri" w:cs="Calibri"/>
          <w:color w:val="000000"/>
          <w:sz w:val="24"/>
          <w:szCs w:val="24"/>
        </w:rPr>
        <w:tab/>
        <w:t>NO</w:t>
      </w:r>
      <w:r w:rsidR="00054B1D" w:rsidRPr="00F5636F">
        <w:t xml:space="preserve"> □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:rsidR="00343110" w:rsidRPr="00860E0F" w:rsidRDefault="00E95889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 xml:space="preserve">Se SI, fornire un’analisi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dell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>a tempistica di progetto e dei costi sostenuti e motivazioni degli eventuali scostamenti, negli obiettivi realizzativi e nelle attività, rispetto alle previsioni di capitolato tecnico, evidenziando in dettaglio la per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sistenza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delle caratteristiche di novità, originalità d</w:t>
      </w:r>
      <w:r w:rsidR="00365F02">
        <w:rPr>
          <w:rFonts w:ascii="Calibri" w:hAnsi="Calibri" w:cs="Calibri"/>
          <w:i/>
          <w:iCs/>
          <w:color w:val="000000"/>
          <w:sz w:val="24"/>
          <w:szCs w:val="24"/>
        </w:rPr>
        <w:t>elle attività progettuali e il previsto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Impatto t</w:t>
      </w:r>
      <w:r w:rsidR="00D65CFA">
        <w:rPr>
          <w:rFonts w:ascii="Calibri" w:hAnsi="Calibri" w:cs="Calibri"/>
          <w:i/>
          <w:iCs/>
          <w:color w:val="000000"/>
          <w:sz w:val="24"/>
          <w:szCs w:val="24"/>
        </w:rPr>
        <w:t xml:space="preserve">ecnico-scientifico </w:t>
      </w:r>
      <w:r w:rsidR="009A2F32">
        <w:rPr>
          <w:rFonts w:ascii="Calibri" w:hAnsi="Calibri" w:cs="Calibri"/>
          <w:i/>
          <w:iCs/>
          <w:color w:val="000000"/>
          <w:sz w:val="24"/>
          <w:szCs w:val="24"/>
        </w:rPr>
        <w:t>industriale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dei risultati attesi)</w:t>
      </w:r>
    </w:p>
    <w:p w:rsidR="008C0A36" w:rsidRDefault="008C0A36" w:rsidP="008C0A36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8C0A36" w:rsidRPr="00754940" w:rsidRDefault="008C0A36" w:rsidP="008C0A36">
      <w:pPr>
        <w:numPr>
          <w:ilvl w:val="2"/>
          <w:numId w:val="8"/>
        </w:numPr>
        <w:shd w:val="clear" w:color="auto" w:fill="FFFFFF"/>
        <w:tabs>
          <w:tab w:val="num" w:pos="567"/>
        </w:tabs>
        <w:spacing w:before="5"/>
        <w:ind w:left="0" w:firstLine="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6C4B95">
        <w:rPr>
          <w:rFonts w:ascii="Calibri" w:hAnsi="Calibri" w:cs="Calibri"/>
          <w:color w:val="000000"/>
          <w:sz w:val="24"/>
          <w:szCs w:val="24"/>
        </w:rPr>
        <w:t xml:space="preserve">Attività di </w:t>
      </w:r>
      <w:r>
        <w:rPr>
          <w:rFonts w:ascii="Calibri" w:hAnsi="Calibri" w:cs="Calibri"/>
          <w:color w:val="000000"/>
          <w:sz w:val="24"/>
          <w:szCs w:val="24"/>
        </w:rPr>
        <w:t>sviluppo sperimentale</w:t>
      </w:r>
    </w:p>
    <w:p w:rsidR="008C0A36" w:rsidRPr="00754940" w:rsidRDefault="008C0A36" w:rsidP="008C0A36">
      <w:pPr>
        <w:shd w:val="clear" w:color="auto" w:fill="FFFFFF"/>
        <w:tabs>
          <w:tab w:val="num" w:pos="1004"/>
        </w:tabs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8C0A36" w:rsidRPr="00754940" w:rsidRDefault="008C0A36" w:rsidP="008C0A36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754940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descrizione delle attività di </w:t>
      </w:r>
      <w:r w:rsidR="00D625BE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sviluppo sperimentale</w:t>
      </w:r>
      <w:r w:rsidRPr="00754940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svolte nel periodo sopraindicato, evidenziando le soluzioni adottate per conseguire gli obiettivi realizzativi previsti</w:t>
      </w:r>
    </w:p>
    <w:p w:rsidR="00A948C3" w:rsidRDefault="008C0A36" w:rsidP="00A948C3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scostamenti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rispetto al capitolato tecnico</w:t>
      </w:r>
      <w:r w:rsidR="00A948C3" w:rsidRP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(o dall’ultima rimodulazione approvata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  <w:t>)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A948C3" w:rsidRPr="00FF1611">
        <w:rPr>
          <w:rFonts w:ascii="Calibri" w:hAnsi="Calibri" w:cs="Calibri"/>
          <w:color w:val="000000"/>
          <w:sz w:val="24"/>
          <w:szCs w:val="24"/>
        </w:rPr>
        <w:t xml:space="preserve">SI </w:t>
      </w:r>
      <w:r w:rsidR="00A948C3" w:rsidRPr="00FF1611">
        <w:rPr>
          <w:color w:val="000000"/>
          <w:sz w:val="24"/>
          <w:szCs w:val="24"/>
        </w:rPr>
        <w:t>□</w:t>
      </w:r>
      <w:r w:rsidR="00A948C3" w:rsidRPr="00FF1611">
        <w:rPr>
          <w:rFonts w:ascii="Calibri" w:hAnsi="Calibri" w:cs="Calibri"/>
          <w:color w:val="000000"/>
          <w:sz w:val="24"/>
          <w:szCs w:val="24"/>
        </w:rPr>
        <w:tab/>
        <w:t>NO</w:t>
      </w:r>
      <w:r w:rsidR="00A948C3" w:rsidRPr="00F5636F">
        <w:t xml:space="preserve"> □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:rsidR="008C0A36" w:rsidRPr="00860E0F" w:rsidRDefault="00E95889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>Se SI, fornire un’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analisi dell</w:t>
      </w:r>
      <w:r w:rsid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a tempistica di progetto e dei costi sostenuti e 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 xml:space="preserve">delle </w:t>
      </w:r>
      <w:r w:rsid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motivazioni degli eventuali scostamenti, negli obiettivi realizzativi e nelle attività, rispetto alle previsioni di capitolato tecnico, evidenziando in dettaglio la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persistenza</w:t>
      </w:r>
      <w:r w:rsid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delle caratteristiche di novità, originalità</w:t>
      </w:r>
      <w:r w:rsidR="00F36A4D">
        <w:rPr>
          <w:rFonts w:ascii="Calibri" w:hAnsi="Calibri" w:cs="Calibri"/>
          <w:i/>
          <w:iCs/>
          <w:color w:val="000000"/>
          <w:sz w:val="24"/>
          <w:szCs w:val="24"/>
        </w:rPr>
        <w:t xml:space="preserve"> delle attività progettuali e il </w:t>
      </w:r>
      <w:r w:rsidR="00365F02">
        <w:rPr>
          <w:rFonts w:ascii="Calibri" w:hAnsi="Calibri" w:cs="Calibri"/>
          <w:i/>
          <w:iCs/>
          <w:color w:val="000000"/>
          <w:sz w:val="24"/>
          <w:szCs w:val="24"/>
        </w:rPr>
        <w:t>previsto</w:t>
      </w:r>
      <w:r w:rsidR="00D65CFA">
        <w:rPr>
          <w:rFonts w:ascii="Calibri" w:hAnsi="Calibri" w:cs="Calibri"/>
          <w:i/>
          <w:iCs/>
          <w:color w:val="000000"/>
          <w:sz w:val="24"/>
          <w:szCs w:val="24"/>
        </w:rPr>
        <w:t xml:space="preserve"> Impatto Tecnico-scientifico </w:t>
      </w:r>
      <w:r w:rsidR="009A2F32">
        <w:rPr>
          <w:rFonts w:ascii="Calibri" w:hAnsi="Calibri" w:cs="Calibri"/>
          <w:i/>
          <w:iCs/>
          <w:color w:val="000000"/>
          <w:sz w:val="24"/>
          <w:szCs w:val="24"/>
        </w:rPr>
        <w:t>industriale</w:t>
      </w:r>
      <w:r w:rsid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dei risultati attesi)</w:t>
      </w:r>
    </w:p>
    <w:p w:rsidR="008C0A36" w:rsidRDefault="008C0A36" w:rsidP="008C0A36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E8685F" w:rsidRPr="0056344B" w:rsidRDefault="003B1BB5" w:rsidP="00FF1611">
      <w:pPr>
        <w:numPr>
          <w:ilvl w:val="2"/>
          <w:numId w:val="8"/>
        </w:numPr>
        <w:shd w:val="clear" w:color="auto" w:fill="FFFFFF"/>
        <w:tabs>
          <w:tab w:val="num" w:pos="567"/>
        </w:tabs>
        <w:spacing w:before="5"/>
        <w:ind w:left="0" w:firstLine="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56344B">
        <w:rPr>
          <w:rFonts w:ascii="Calibri" w:hAnsi="Calibri" w:cs="Calibri"/>
          <w:color w:val="000000"/>
          <w:sz w:val="24"/>
          <w:szCs w:val="24"/>
        </w:rPr>
        <w:t>I risultati (intermedi e/o finali) del progetto sono stati commercializzati e/o venduti</w:t>
      </w:r>
      <w:r w:rsidR="00FF1611" w:rsidRPr="0056344B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FF1611" w:rsidRPr="0056344B">
        <w:rPr>
          <w:rFonts w:ascii="Calibri" w:hAnsi="Calibri" w:cs="Calibri"/>
          <w:color w:val="000000"/>
          <w:sz w:val="24"/>
          <w:szCs w:val="24"/>
        </w:rPr>
        <w:tab/>
      </w:r>
    </w:p>
    <w:p w:rsidR="00FF1611" w:rsidRPr="00024011" w:rsidRDefault="00E8685F" w:rsidP="00E8685F">
      <w:pPr>
        <w:shd w:val="clear" w:color="auto" w:fill="FFFFFF"/>
        <w:tabs>
          <w:tab w:val="num" w:pos="1004"/>
        </w:tabs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56344B">
        <w:rPr>
          <w:rFonts w:ascii="Calibri" w:hAnsi="Calibri" w:cs="Calibri"/>
          <w:color w:val="000000"/>
          <w:sz w:val="24"/>
          <w:szCs w:val="24"/>
        </w:rPr>
        <w:tab/>
      </w:r>
      <w:r w:rsidRPr="0056344B">
        <w:rPr>
          <w:rFonts w:ascii="Calibri" w:hAnsi="Calibri" w:cs="Calibri"/>
          <w:color w:val="000000"/>
          <w:sz w:val="24"/>
          <w:szCs w:val="24"/>
        </w:rPr>
        <w:tab/>
      </w:r>
      <w:r w:rsidR="00FF1611" w:rsidRPr="0056344B">
        <w:rPr>
          <w:rFonts w:ascii="Calibri" w:hAnsi="Calibri" w:cs="Calibri"/>
          <w:color w:val="000000"/>
          <w:sz w:val="24"/>
          <w:szCs w:val="24"/>
        </w:rPr>
        <w:t xml:space="preserve">SI </w:t>
      </w:r>
      <w:r w:rsidR="00FF1611" w:rsidRPr="0056344B">
        <w:rPr>
          <w:color w:val="000000"/>
          <w:sz w:val="24"/>
          <w:szCs w:val="24"/>
        </w:rPr>
        <w:t>□</w:t>
      </w:r>
      <w:r w:rsidR="00FF1611" w:rsidRPr="0056344B">
        <w:rPr>
          <w:rFonts w:ascii="Calibri" w:hAnsi="Calibri" w:cs="Calibri"/>
          <w:color w:val="000000"/>
          <w:sz w:val="24"/>
          <w:szCs w:val="24"/>
        </w:rPr>
        <w:tab/>
        <w:t>NO</w:t>
      </w:r>
      <w:r w:rsidR="00FF1611" w:rsidRPr="0056344B">
        <w:t xml:space="preserve"> □</w:t>
      </w:r>
    </w:p>
    <w:p w:rsidR="00FF1611" w:rsidRPr="00024011" w:rsidRDefault="00FF1611" w:rsidP="00FF1611">
      <w:pPr>
        <w:shd w:val="clear" w:color="auto" w:fill="FFFFFF"/>
        <w:tabs>
          <w:tab w:val="num" w:pos="1004"/>
        </w:tabs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FF1611" w:rsidRPr="00754940" w:rsidRDefault="00FF1611" w:rsidP="00E8685F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024011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Se SI, fornire una descrizione delle eventuali operazioni che, nell’ambito del progetto di ricerca</w:t>
      </w:r>
      <w:r w:rsidR="003B1BB5" w:rsidRPr="00024011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e sviluppo</w:t>
      </w:r>
      <w:r w:rsidRPr="00024011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</w:t>
      </w:r>
      <w:r w:rsidR="003B1BB5" w:rsidRPr="00024011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abbiano comportato delle entrate per il progetto</w:t>
      </w:r>
    </w:p>
    <w:p w:rsidR="00FF1611" w:rsidRDefault="00FF1611" w:rsidP="008C0A36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0644F8" w:rsidRDefault="000644F8" w:rsidP="008C0A36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201960" w:rsidRDefault="00A64A0B" w:rsidP="00860E0F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>
        <w:rPr>
          <w:rFonts w:ascii="Calibri" w:hAnsi="Calibri" w:cs="Calibri"/>
          <w:b/>
          <w:i/>
          <w:iCs/>
          <w:color w:val="000000"/>
          <w:spacing w:val="5"/>
          <w:sz w:val="24"/>
          <w:szCs w:val="24"/>
          <w:u w:val="single"/>
        </w:rPr>
        <w:t>D</w:t>
      </w:r>
      <w:r w:rsidR="00467376">
        <w:rPr>
          <w:rFonts w:ascii="Calibri" w:hAnsi="Calibri" w:cs="Calibri"/>
          <w:b/>
          <w:i/>
          <w:iCs/>
          <w:color w:val="000000"/>
          <w:spacing w:val="5"/>
          <w:sz w:val="24"/>
          <w:szCs w:val="24"/>
          <w:u w:val="single"/>
        </w:rPr>
        <w:t>ettaglio delle spese rendicontate, indicatori fisici e dei risultati ottenuti</w:t>
      </w:r>
      <w:r w:rsidR="002E2DFC" w:rsidRPr="002E2DFC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</w:t>
      </w:r>
    </w:p>
    <w:p w:rsidR="00E03AB2" w:rsidRDefault="00382A92" w:rsidP="00E03AB2">
      <w:pPr>
        <w:shd w:val="clear" w:color="auto" w:fill="FFFFFF"/>
        <w:ind w:left="284" w:hanging="284"/>
        <w:rPr>
          <w:rFonts w:ascii="Calibri" w:hAnsi="Calibri" w:cs="Calibri"/>
          <w:color w:val="000000"/>
          <w:spacing w:val="-2"/>
          <w:sz w:val="24"/>
          <w:szCs w:val="24"/>
        </w:rPr>
      </w:pPr>
      <w:r w:rsidRPr="00382A92">
        <w:rPr>
          <w:rFonts w:ascii="Calibri" w:hAnsi="Calibri" w:cs="Calibri"/>
          <w:color w:val="000000"/>
          <w:spacing w:val="-2"/>
          <w:sz w:val="24"/>
          <w:szCs w:val="24"/>
        </w:rPr>
        <w:t>(si rimanda a</w:t>
      </w:r>
      <w:r w:rsidR="000266AA">
        <w:rPr>
          <w:rFonts w:ascii="Calibri" w:hAnsi="Calibri" w:cs="Calibri"/>
          <w:color w:val="000000"/>
          <w:spacing w:val="-2"/>
          <w:sz w:val="24"/>
          <w:szCs w:val="24"/>
        </w:rPr>
        <w:t>i prospetti</w:t>
      </w:r>
      <w:r w:rsidRPr="00382A92">
        <w:rPr>
          <w:rFonts w:ascii="Calibri" w:hAnsi="Calibri" w:cs="Calibri"/>
          <w:color w:val="000000"/>
          <w:spacing w:val="-2"/>
          <w:sz w:val="24"/>
          <w:szCs w:val="24"/>
        </w:rPr>
        <w:t xml:space="preserve"> di rendicontazione</w:t>
      </w:r>
      <w:r w:rsidR="000266AA">
        <w:rPr>
          <w:rFonts w:ascii="Calibri" w:hAnsi="Calibri" w:cs="Calibri"/>
          <w:color w:val="000000"/>
          <w:spacing w:val="-2"/>
          <w:sz w:val="24"/>
          <w:szCs w:val="24"/>
        </w:rPr>
        <w:t xml:space="preserve"> presentati per il/i SAL di riferimento</w:t>
      </w:r>
      <w:r w:rsidRPr="00382A92">
        <w:rPr>
          <w:rFonts w:ascii="Calibri" w:hAnsi="Calibri" w:cs="Calibri"/>
          <w:color w:val="000000"/>
          <w:spacing w:val="-2"/>
          <w:sz w:val="24"/>
          <w:szCs w:val="24"/>
        </w:rPr>
        <w:t>).</w:t>
      </w:r>
    </w:p>
    <w:p w:rsidR="00382A92" w:rsidRPr="00E03AB2" w:rsidRDefault="00382A92" w:rsidP="00E03AB2">
      <w:pPr>
        <w:shd w:val="clear" w:color="auto" w:fill="FFFFFF"/>
        <w:ind w:left="284" w:hanging="284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382A92" w:rsidRDefault="00382A92" w:rsidP="00E03AB2">
      <w:pPr>
        <w:shd w:val="clear" w:color="auto" w:fill="FFFFFF"/>
        <w:ind w:left="284" w:hanging="284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F06513" w:rsidRDefault="00F06513" w:rsidP="00F06513">
      <w:pPr>
        <w:shd w:val="clear" w:color="auto" w:fill="FFFFFF"/>
        <w:ind w:left="284" w:hanging="284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F06513" w:rsidRDefault="00F06513" w:rsidP="00F06513">
      <w:pPr>
        <w:shd w:val="clear" w:color="auto" w:fill="FFFFFF"/>
        <w:ind w:left="284" w:hanging="284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F06513" w:rsidRDefault="00F06513" w:rsidP="00F06513">
      <w:pPr>
        <w:shd w:val="clear" w:color="auto" w:fill="FFFFFF"/>
        <w:ind w:left="284" w:hanging="284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F06513" w:rsidRPr="00F06513" w:rsidRDefault="0094739E" w:rsidP="00F06513">
      <w:pPr>
        <w:shd w:val="clear" w:color="auto" w:fill="FFFFFF"/>
        <w:ind w:left="284" w:hanging="284"/>
        <w:jc w:val="both"/>
        <w:rPr>
          <w:rFonts w:ascii="Calibri" w:hAnsi="Calibri" w:cs="Calibri"/>
          <w:color w:val="000000"/>
          <w:spacing w:val="-2"/>
          <w:sz w:val="24"/>
          <w:szCs w:val="24"/>
          <w:u w:val="single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2. </w:t>
      </w:r>
      <w:r w:rsidR="00F06513" w:rsidRPr="00F06513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QUADRO RIE</w:t>
      </w:r>
      <w:r w:rsidR="00F06513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PILOGATIVO SULL'INTERO PROGETTO</w:t>
      </w:r>
    </w:p>
    <w:p w:rsidR="00F06513" w:rsidRPr="00F06513" w:rsidRDefault="00F06513" w:rsidP="00F06513">
      <w:pPr>
        <w:shd w:val="clear" w:color="auto" w:fill="FFFFFF"/>
        <w:spacing w:before="245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  <w:r w:rsidRPr="00F06513">
        <w:rPr>
          <w:rFonts w:ascii="Calibri" w:hAnsi="Calibri" w:cs="Calibri"/>
          <w:b/>
          <w:color w:val="000000"/>
          <w:spacing w:val="4"/>
          <w:sz w:val="24"/>
          <w:szCs w:val="24"/>
        </w:rPr>
        <w:t>2.1 Raffronto tra obiettivi raggiunti e preventivati</w:t>
      </w:r>
    </w:p>
    <w:p w:rsidR="00F06513" w:rsidRPr="00F06513" w:rsidRDefault="00B360AD" w:rsidP="00F06513">
      <w:pPr>
        <w:shd w:val="clear" w:color="auto" w:fill="FFFFFF"/>
        <w:spacing w:line="254" w:lineRule="exact"/>
        <w:ind w:left="426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C</w:t>
      </w:r>
      <w:r w:rsidR="00F06513" w:rsidRPr="00F06513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onfrontare gli obiettivi raggiunti (caratteristiche, prestazioni,  specifiche ed obiettivi realizzativi del prodotto/processo) con quelli indicati in capitolato tecnico</w:t>
      </w:r>
    </w:p>
    <w:p w:rsidR="00F06513" w:rsidRPr="00F06513" w:rsidRDefault="00F06513" w:rsidP="00F06513">
      <w:pPr>
        <w:shd w:val="clear" w:color="auto" w:fill="FFFFFF"/>
        <w:spacing w:before="245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  <w:r w:rsidRPr="00F06513">
        <w:rPr>
          <w:rFonts w:ascii="Calibri" w:hAnsi="Calibri" w:cs="Calibri"/>
          <w:b/>
          <w:color w:val="000000"/>
          <w:spacing w:val="4"/>
          <w:sz w:val="24"/>
          <w:szCs w:val="24"/>
        </w:rPr>
        <w:t>2.2 Attività svolte</w:t>
      </w:r>
    </w:p>
    <w:p w:rsidR="00B360AD" w:rsidRDefault="00B360AD" w:rsidP="00F06513">
      <w:pPr>
        <w:shd w:val="clear" w:color="auto" w:fill="FFFFFF"/>
        <w:spacing w:before="5" w:line="250" w:lineRule="exact"/>
        <w:ind w:left="426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B</w:t>
      </w:r>
      <w:r w:rsidR="00F06513" w:rsidRPr="00F06513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reve sintesi delle attività svolte lungo l’intera durata del progetto, evidenziando le soluzioni adottate per conseguire gli obiettivi realizzativi previsti</w:t>
      </w:r>
    </w:p>
    <w:p w:rsidR="00B360AD" w:rsidRDefault="00B360AD" w:rsidP="00F06513">
      <w:pPr>
        <w:shd w:val="clear" w:color="auto" w:fill="FFFFFF"/>
        <w:spacing w:before="5" w:line="250" w:lineRule="exact"/>
        <w:ind w:left="426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F06513" w:rsidRDefault="00B360AD" w:rsidP="00F06513">
      <w:pPr>
        <w:shd w:val="clear" w:color="auto" w:fill="FFFFFF"/>
        <w:spacing w:before="5" w:line="250" w:lineRule="exact"/>
        <w:ind w:left="426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R</w:t>
      </w:r>
      <w:r w:rsidR="00F06513" w:rsidRPr="00F06513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iepilogo dell’impegno complessivo di risorse </w:t>
      </w:r>
      <w:r w:rsidR="00D245EA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per soggetto e per progetto </w:t>
      </w:r>
      <w:r w:rsidR="00F06513" w:rsidRPr="00F06513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come da tabelle seguenti</w:t>
      </w:r>
      <w:r w:rsidR="00EB657D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</w:t>
      </w:r>
      <w:r w:rsidR="00EB657D" w:rsidRPr="00EB657D">
        <w:rPr>
          <w:rFonts w:ascii="Calibri" w:hAnsi="Calibri"/>
          <w:szCs w:val="22"/>
        </w:rPr>
        <w:t>(una per ciascun beneficiario e una, complessiva, per il progetto)</w:t>
      </w:r>
    </w:p>
    <w:p w:rsidR="00EB657D" w:rsidRDefault="00EB657D" w:rsidP="00F06513">
      <w:pPr>
        <w:shd w:val="clear" w:color="auto" w:fill="FFFFFF"/>
        <w:spacing w:before="5" w:line="250" w:lineRule="exact"/>
        <w:ind w:left="426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EB657D" w:rsidRPr="00B8794D" w:rsidRDefault="00EB657D" w:rsidP="00EB657D">
      <w:pPr>
        <w:jc w:val="both"/>
        <w:rPr>
          <w:rFonts w:ascii="Calibri" w:hAnsi="Calibri"/>
          <w:szCs w:val="22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1664"/>
        <w:gridCol w:w="1611"/>
        <w:gridCol w:w="1804"/>
      </w:tblGrid>
      <w:tr w:rsidR="00EB657D" w:rsidRPr="00147A64" w:rsidTr="004B59A1">
        <w:trPr>
          <w:trHeight w:val="32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57D" w:rsidRPr="00EB657D" w:rsidRDefault="00EB657D" w:rsidP="00EB657D">
            <w:pPr>
              <w:widowControl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Spese di</w:t>
            </w:r>
            <w:r w:rsidRPr="00EB657D">
              <w:rPr>
                <w:rFonts w:ascii="Calibri" w:hAnsi="Calibri"/>
                <w:b/>
                <w:color w:val="000000"/>
              </w:rPr>
              <w:t xml:space="preserve"> personale </w:t>
            </w:r>
          </w:p>
          <w:p w:rsidR="00EB657D" w:rsidRPr="00147A64" w:rsidRDefault="00EB657D" w:rsidP="00EB657D">
            <w:pPr>
              <w:widowControl/>
              <w:rPr>
                <w:rFonts w:ascii="Calibri" w:hAnsi="Calibri"/>
                <w:b/>
                <w:color w:val="000000"/>
              </w:rPr>
            </w:pPr>
            <w:r w:rsidRPr="00EB657D">
              <w:rPr>
                <w:rFonts w:ascii="Calibri" w:hAnsi="Calibri"/>
                <w:b/>
                <w:color w:val="000000"/>
              </w:rPr>
              <w:t>(totale progetto)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shd w:val="clear" w:color="auto" w:fill="FFFFFF"/>
              <w:ind w:left="178" w:hanging="17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N. ore Personale RI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shd w:val="clear" w:color="auto" w:fill="FFFFFF"/>
              <w:ind w:left="178" w:hanging="17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N. ore Personale SS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7D" w:rsidRPr="00147A64" w:rsidRDefault="00EB657D" w:rsidP="004B59A1">
            <w:pPr>
              <w:shd w:val="clear" w:color="auto" w:fill="FFFFFF"/>
              <w:ind w:left="178" w:hanging="17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Totale ore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pe</w:t>
            </w:r>
            <w:r w:rsidRPr="00147A64">
              <w:rPr>
                <w:rFonts w:ascii="Calibri" w:hAnsi="Calibri"/>
                <w:b/>
                <w:color w:val="000000"/>
                <w:sz w:val="18"/>
                <w:szCs w:val="18"/>
              </w:rPr>
              <w:t>rsonale</w:t>
            </w:r>
          </w:p>
        </w:tc>
      </w:tr>
      <w:tr w:rsidR="00EB657D" w:rsidRPr="00147A64" w:rsidTr="004B59A1">
        <w:trPr>
          <w:trHeight w:val="32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Personale dipendente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R.A.1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S.A.1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B657D" w:rsidRPr="00147A64" w:rsidTr="004B59A1">
        <w:trPr>
          <w:trHeight w:val="32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Personale non dipendente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R.A.2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S.A.2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B657D" w:rsidRPr="00147A64" w:rsidTr="004B59A1">
        <w:trPr>
          <w:trHeight w:val="32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Totale ore personale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B657D" w:rsidRDefault="00EB657D" w:rsidP="00EB657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EB657D" w:rsidRPr="00B8794D" w:rsidRDefault="00EB657D" w:rsidP="00EB657D">
      <w:pPr>
        <w:jc w:val="both"/>
        <w:rPr>
          <w:rFonts w:ascii="Calibri" w:hAnsi="Calibri"/>
          <w:szCs w:val="22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1664"/>
        <w:gridCol w:w="1611"/>
        <w:gridCol w:w="1804"/>
      </w:tblGrid>
      <w:tr w:rsidR="00EB657D" w:rsidRPr="00147A64" w:rsidTr="004B59A1">
        <w:trPr>
          <w:trHeight w:val="32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57D" w:rsidRPr="00EB657D" w:rsidRDefault="00EB657D" w:rsidP="00EB657D">
            <w:pPr>
              <w:widowControl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Spese di</w:t>
            </w:r>
            <w:r w:rsidRPr="00EB657D">
              <w:rPr>
                <w:rFonts w:ascii="Calibri" w:hAnsi="Calibri"/>
                <w:b/>
                <w:color w:val="000000"/>
              </w:rPr>
              <w:t xml:space="preserve"> personale </w:t>
            </w:r>
          </w:p>
          <w:p w:rsidR="00EB657D" w:rsidRPr="00147A64" w:rsidRDefault="00EB657D" w:rsidP="00EB657D">
            <w:pPr>
              <w:widowControl/>
              <w:rPr>
                <w:rFonts w:ascii="Calibri" w:hAnsi="Calibri"/>
                <w:b/>
                <w:color w:val="000000"/>
              </w:rPr>
            </w:pPr>
            <w:r w:rsidRPr="00EB657D">
              <w:rPr>
                <w:rFonts w:ascii="Calibri" w:hAnsi="Calibri"/>
                <w:b/>
                <w:color w:val="000000"/>
              </w:rPr>
              <w:t>(per ciascun soggetto)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shd w:val="clear" w:color="auto" w:fill="FFFFFF"/>
              <w:ind w:left="178" w:hanging="17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N. ore Personale RI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shd w:val="clear" w:color="auto" w:fill="FFFFFF"/>
              <w:ind w:left="178" w:hanging="17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N. ore Personale SS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7D" w:rsidRPr="00147A64" w:rsidRDefault="00EB657D" w:rsidP="004B59A1">
            <w:pPr>
              <w:shd w:val="clear" w:color="auto" w:fill="FFFFFF"/>
              <w:ind w:left="178" w:hanging="17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Totale ore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pe</w:t>
            </w:r>
            <w:r w:rsidRPr="00147A64">
              <w:rPr>
                <w:rFonts w:ascii="Calibri" w:hAnsi="Calibri"/>
                <w:b/>
                <w:color w:val="000000"/>
                <w:sz w:val="18"/>
                <w:szCs w:val="18"/>
              </w:rPr>
              <w:t>rsonale</w:t>
            </w:r>
          </w:p>
        </w:tc>
      </w:tr>
      <w:tr w:rsidR="00EB657D" w:rsidRPr="00147A64" w:rsidTr="004B59A1">
        <w:trPr>
          <w:trHeight w:val="32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Personale dipendente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R.A.1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S.A.1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B657D" w:rsidRPr="00147A64" w:rsidTr="004B59A1">
        <w:trPr>
          <w:trHeight w:val="32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Personale non dipendente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R.A.2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S.A.2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B657D" w:rsidRPr="00147A64" w:rsidTr="004B59A1">
        <w:trPr>
          <w:trHeight w:val="32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Totale ore personale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147A6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57D" w:rsidRPr="00147A64" w:rsidRDefault="00EB657D" w:rsidP="004B59A1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B657D" w:rsidRPr="00B8368F" w:rsidRDefault="00EB657D" w:rsidP="00EB657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F06513" w:rsidRPr="00B360AD" w:rsidRDefault="00F06513" w:rsidP="00B360AD">
      <w:pPr>
        <w:shd w:val="clear" w:color="auto" w:fill="FFFFFF"/>
        <w:spacing w:before="245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  <w:r w:rsidRPr="00B360AD">
        <w:rPr>
          <w:rFonts w:ascii="Calibri" w:hAnsi="Calibri" w:cs="Calibri"/>
          <w:b/>
          <w:color w:val="000000"/>
          <w:spacing w:val="4"/>
          <w:sz w:val="24"/>
          <w:szCs w:val="24"/>
        </w:rPr>
        <w:t>2.3 Utilizzabilità dei risultati</w:t>
      </w:r>
    </w:p>
    <w:p w:rsidR="00F06513" w:rsidRPr="00B360AD" w:rsidRDefault="00B360AD" w:rsidP="00B360AD">
      <w:pPr>
        <w:shd w:val="clear" w:color="auto" w:fill="FFFFFF"/>
        <w:spacing w:line="254" w:lineRule="exact"/>
        <w:ind w:left="389" w:right="19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I</w:t>
      </w:r>
      <w:r w:rsidR="00F06513" w:rsidRPr="00B360AD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llustrare i risultati ottenuti distinguendo tra quelli direttamente trasferibili o già trasferiti in produzione, quelli che richiedono ulteriore attività di sviluppo per tale trasferimento e quelli aventi valore conoscitivo ed utilizzabili per nuove applicazioni o per la impostazione di ulteriori programmi di ricerca e sviluppo</w:t>
      </w:r>
    </w:p>
    <w:p w:rsidR="00F06513" w:rsidRDefault="00F06513" w:rsidP="00F06513">
      <w:pPr>
        <w:shd w:val="clear" w:color="auto" w:fill="FFFFFF"/>
        <w:spacing w:line="254" w:lineRule="exact"/>
        <w:ind w:left="142" w:right="322"/>
        <w:jc w:val="both"/>
        <w:sectPr w:rsidR="00F06513" w:rsidSect="00F06513">
          <w:pgSz w:w="11909" w:h="16834"/>
          <w:pgMar w:top="2836" w:right="950" w:bottom="720" w:left="1868" w:header="720" w:footer="720" w:gutter="0"/>
          <w:cols w:space="60"/>
          <w:noEndnote/>
        </w:sectPr>
      </w:pPr>
    </w:p>
    <w:p w:rsidR="00F06513" w:rsidRPr="00B360AD" w:rsidRDefault="00F06513" w:rsidP="00B438AE">
      <w:pPr>
        <w:shd w:val="clear" w:color="auto" w:fill="FFFFFF"/>
        <w:tabs>
          <w:tab w:val="left" w:pos="6770"/>
        </w:tabs>
        <w:spacing w:before="245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  <w:r w:rsidRPr="00B360AD">
        <w:rPr>
          <w:rFonts w:ascii="Calibri" w:hAnsi="Calibri" w:cs="Calibri"/>
          <w:b/>
          <w:color w:val="000000"/>
          <w:spacing w:val="4"/>
          <w:sz w:val="24"/>
          <w:szCs w:val="24"/>
        </w:rPr>
        <w:lastRenderedPageBreak/>
        <w:t>2.4 Brevetti</w:t>
      </w:r>
    </w:p>
    <w:p w:rsidR="00F06513" w:rsidRDefault="00B360AD" w:rsidP="00F06513">
      <w:pPr>
        <w:shd w:val="clear" w:color="auto" w:fill="FFFFFF"/>
        <w:ind w:left="142" w:firstLine="247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R</w:t>
      </w:r>
      <w:r w:rsidR="00F06513" w:rsidRPr="00B360AD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egistrati o in corso di registrazione</w:t>
      </w:r>
    </w:p>
    <w:p w:rsidR="00EB657D" w:rsidRPr="00B360AD" w:rsidRDefault="00EB657D" w:rsidP="00F06513">
      <w:pPr>
        <w:shd w:val="clear" w:color="auto" w:fill="FFFFFF"/>
        <w:ind w:left="142" w:firstLine="247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F06513" w:rsidRPr="00D56C4B" w:rsidRDefault="00F06513" w:rsidP="00EB657D">
      <w:pPr>
        <w:shd w:val="clear" w:color="auto" w:fill="FFFFFF"/>
        <w:tabs>
          <w:tab w:val="left" w:pos="710"/>
        </w:tabs>
        <w:rPr>
          <w:rFonts w:ascii="Calibri" w:hAnsi="Calibri" w:cs="Calibri"/>
          <w:b/>
          <w:color w:val="000000"/>
          <w:spacing w:val="4"/>
          <w:sz w:val="24"/>
          <w:szCs w:val="24"/>
        </w:rPr>
      </w:pPr>
      <w:r w:rsidRPr="00D56C4B">
        <w:rPr>
          <w:rFonts w:ascii="Calibri" w:hAnsi="Calibri" w:cs="Calibri"/>
          <w:b/>
          <w:color w:val="000000"/>
          <w:spacing w:val="4"/>
          <w:sz w:val="24"/>
          <w:szCs w:val="24"/>
        </w:rPr>
        <w:t>2.5 Costi sostenuti</w:t>
      </w:r>
    </w:p>
    <w:p w:rsidR="00F06513" w:rsidRDefault="00F06513" w:rsidP="00EB657D">
      <w:pPr>
        <w:shd w:val="clear" w:color="auto" w:fill="FFFFFF"/>
        <w:tabs>
          <w:tab w:val="left" w:pos="720"/>
        </w:tabs>
        <w:ind w:firstLine="426"/>
        <w:rPr>
          <w:bCs/>
          <w:color w:val="000000"/>
          <w:spacing w:val="-9"/>
          <w:sz w:val="22"/>
          <w:szCs w:val="22"/>
        </w:rPr>
      </w:pPr>
      <w:r w:rsidRPr="00D56C4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Confronto tra costi sostenuti e </w:t>
      </w:r>
      <w:r w:rsidR="00D56C4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costi rimodulati</w:t>
      </w:r>
      <w:r w:rsidRPr="00D56C4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secondo la seguente tabella</w:t>
      </w:r>
      <w:r w:rsidRPr="00D065FA">
        <w:rPr>
          <w:bCs/>
          <w:color w:val="000000"/>
          <w:spacing w:val="-9"/>
          <w:sz w:val="22"/>
          <w:szCs w:val="22"/>
        </w:rPr>
        <w:t xml:space="preserve"> </w:t>
      </w:r>
    </w:p>
    <w:p w:rsidR="00D56C4B" w:rsidRPr="00D065FA" w:rsidRDefault="00D56C4B" w:rsidP="00EB657D">
      <w:pPr>
        <w:shd w:val="clear" w:color="auto" w:fill="FFFFFF"/>
        <w:tabs>
          <w:tab w:val="left" w:pos="720"/>
        </w:tabs>
        <w:ind w:firstLine="426"/>
        <w:rPr>
          <w:bCs/>
          <w:color w:val="000000"/>
          <w:spacing w:val="-9"/>
          <w:sz w:val="22"/>
          <w:szCs w:val="22"/>
        </w:rPr>
      </w:pPr>
    </w:p>
    <w:p w:rsidR="00F06513" w:rsidRPr="00D56C4B" w:rsidRDefault="00F06513" w:rsidP="00F06513">
      <w:pPr>
        <w:shd w:val="clear" w:color="auto" w:fill="FFFFFF"/>
        <w:spacing w:line="254" w:lineRule="exact"/>
        <w:ind w:right="2112"/>
      </w:pPr>
      <w:r w:rsidRPr="00D56C4B">
        <w:rPr>
          <w:color w:val="000000"/>
          <w:spacing w:val="-1"/>
        </w:rPr>
        <w:t>Costi in Migliaia di EURO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28"/>
        <w:gridCol w:w="1590"/>
        <w:gridCol w:w="1985"/>
      </w:tblGrid>
      <w:tr w:rsidR="009F4BD9" w:rsidRPr="00EB657D" w:rsidTr="00EB657D">
        <w:trPr>
          <w:trHeight w:hRule="exact" w:val="17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9F4BD9" w:rsidP="00EB657D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E83891" w:rsidP="00EB657D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EB657D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ZONE </w:t>
            </w:r>
            <w:r w:rsidR="009F4BD9" w:rsidRPr="00EB657D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 CONVERGENZA Preventivo da ultima rimodulazione approvata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E83891" w:rsidP="00EB657D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EB657D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ZONE CONVER</w:t>
            </w:r>
            <w:r w:rsidR="009F4BD9" w:rsidRPr="00EB657D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GENZA Consuntivo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E83891" w:rsidP="00EB657D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EB657D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ZONE NON </w:t>
            </w:r>
            <w:r w:rsidR="009F4BD9" w:rsidRPr="00EB657D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CONVERGENZA Preventivo da ultima rimodulazione approvata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9F4BD9" w:rsidP="00EB657D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EB657D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ZONE NON CONVERGENZA Consuntivo</w:t>
            </w: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9F4BD9" w:rsidP="00EB657D">
            <w:pPr>
              <w:widowControl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Personale dipendente e non</w:t>
            </w:r>
          </w:p>
          <w:p w:rsidR="00F06513" w:rsidRPr="00EB657D" w:rsidRDefault="009F4BD9" w:rsidP="00EB657D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dipendente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Spese generali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Strumenti e attrezzature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9F4BD9" w:rsidP="00EB657D">
            <w:pPr>
              <w:widowControl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Servizi di consulenza ed</w:t>
            </w:r>
          </w:p>
          <w:p w:rsidR="00F06513" w:rsidRPr="00EB657D" w:rsidRDefault="009F4BD9" w:rsidP="00EB657D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equivalenti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Altri costi di esercizio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  <w:sz w:val="18"/>
                <w:szCs w:val="18"/>
              </w:rPr>
              <w:t>TOTALE 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9F4BD9" w:rsidP="00EB657D">
            <w:pPr>
              <w:widowControl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Personale dipendente e non</w:t>
            </w:r>
          </w:p>
          <w:p w:rsidR="00F06513" w:rsidRPr="00EB657D" w:rsidRDefault="009F4BD9" w:rsidP="00EB657D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dipendente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spacing w:line="259" w:lineRule="exact"/>
              <w:ind w:hanging="10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Spese generali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Strumenti e attrezzature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EB657D" w:rsidRDefault="009F4BD9" w:rsidP="00EB657D">
            <w:pPr>
              <w:widowControl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Servizi di consulenza ed</w:t>
            </w:r>
          </w:p>
          <w:p w:rsidR="00F06513" w:rsidRPr="00EB657D" w:rsidRDefault="009F4BD9" w:rsidP="00EB657D">
            <w:pPr>
              <w:shd w:val="clear" w:color="auto" w:fill="FFFFFF"/>
              <w:spacing w:line="250" w:lineRule="exact"/>
              <w:ind w:hanging="10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equivalenti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ind w:left="29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  <w:t>Altri costi di esercizio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spacing w:line="250" w:lineRule="exact"/>
              <w:ind w:hanging="5"/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  <w:sz w:val="18"/>
                <w:szCs w:val="18"/>
              </w:rPr>
              <w:t>TOTALE SS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EB657D" w:rsidTr="00EB657D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9F4BD9" w:rsidP="00EB657D">
            <w:pPr>
              <w:shd w:val="clear" w:color="auto" w:fill="FFFFFF"/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  <w:sz w:val="18"/>
                <w:szCs w:val="18"/>
              </w:rPr>
            </w:pPr>
            <w:r w:rsidRPr="00EB657D"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  <w:sz w:val="18"/>
                <w:szCs w:val="18"/>
              </w:rPr>
              <w:t>TOTALE RI/SS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EB657D" w:rsidRDefault="00F06513" w:rsidP="00EB657D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06513" w:rsidRPr="00D245EA" w:rsidRDefault="00D245EA" w:rsidP="00D245EA">
      <w:pPr>
        <w:shd w:val="clear" w:color="auto" w:fill="FFFFFF"/>
        <w:spacing w:before="254" w:line="250" w:lineRule="exact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  <w:r>
        <w:rPr>
          <w:rFonts w:ascii="Calibri" w:hAnsi="Calibri" w:cs="Calibri"/>
          <w:b/>
          <w:color w:val="000000"/>
          <w:spacing w:val="4"/>
          <w:sz w:val="24"/>
          <w:szCs w:val="24"/>
        </w:rPr>
        <w:t xml:space="preserve">2.6 </w:t>
      </w:r>
      <w:r w:rsidR="00F06513" w:rsidRPr="00D56C4B">
        <w:rPr>
          <w:rFonts w:ascii="Calibri" w:hAnsi="Calibri" w:cs="Calibri"/>
          <w:b/>
          <w:color w:val="000000"/>
          <w:spacing w:val="4"/>
          <w:sz w:val="24"/>
          <w:szCs w:val="24"/>
        </w:rPr>
        <w:t>Conseguenze economiche ed industriali</w:t>
      </w:r>
    </w:p>
    <w:p w:rsidR="00F06513" w:rsidRPr="00D56C4B" w:rsidRDefault="00F06513" w:rsidP="00F06513">
      <w:pPr>
        <w:shd w:val="clear" w:color="auto" w:fill="FFFFFF"/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D56C4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Prospettive strategiche della richiedente, iniziative di R&amp;S e relative ricadute economiche previste. Previsioni di eventuali cessioni di know-how - nonché degli investimenti produttivi e degli effetti sul livello di occupazione, in connessione allo sfruttamento industriale dei risultati del progetto. Confronto tra l'attuale previsione industriale e quella ipotizzata nel capitolato tecnico.</w:t>
      </w:r>
    </w:p>
    <w:p w:rsidR="00F06513" w:rsidRDefault="00F06513" w:rsidP="00F06513">
      <w:pPr>
        <w:shd w:val="clear" w:color="auto" w:fill="FFFFFF"/>
        <w:spacing w:line="250" w:lineRule="exact"/>
        <w:ind w:left="426" w:right="38"/>
        <w:jc w:val="both"/>
        <w:rPr>
          <w:i/>
          <w:iCs/>
          <w:color w:val="000000"/>
          <w:spacing w:val="-3"/>
          <w:sz w:val="22"/>
          <w:szCs w:val="22"/>
        </w:rPr>
      </w:pPr>
    </w:p>
    <w:p w:rsidR="00D56C4B" w:rsidRDefault="00D56C4B" w:rsidP="00D56C4B">
      <w:pPr>
        <w:shd w:val="clear" w:color="auto" w:fill="FFFFFF"/>
        <w:spacing w:before="254" w:line="250" w:lineRule="exact"/>
        <w:ind w:left="426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</w:p>
    <w:p w:rsidR="00D56C4B" w:rsidRDefault="00D56C4B" w:rsidP="00D56C4B">
      <w:pPr>
        <w:shd w:val="clear" w:color="auto" w:fill="FFFFFF"/>
        <w:spacing w:before="254" w:line="250" w:lineRule="exact"/>
        <w:ind w:left="426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</w:p>
    <w:p w:rsidR="00D56C4B" w:rsidRDefault="00D56C4B" w:rsidP="00E83891">
      <w:pPr>
        <w:shd w:val="clear" w:color="auto" w:fill="FFFFFF"/>
        <w:spacing w:before="254" w:line="250" w:lineRule="exact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</w:p>
    <w:p w:rsidR="00D56C4B" w:rsidRDefault="00D56C4B" w:rsidP="00D56C4B">
      <w:pPr>
        <w:shd w:val="clear" w:color="auto" w:fill="FFFFFF"/>
        <w:spacing w:before="254" w:line="250" w:lineRule="exact"/>
        <w:ind w:left="426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</w:p>
    <w:p w:rsidR="00F06513" w:rsidRPr="00D56C4B" w:rsidRDefault="00F06513" w:rsidP="00B4727A">
      <w:pPr>
        <w:numPr>
          <w:ilvl w:val="1"/>
          <w:numId w:val="22"/>
        </w:numPr>
        <w:shd w:val="clear" w:color="auto" w:fill="FFFFFF"/>
        <w:spacing w:before="254" w:line="250" w:lineRule="exact"/>
        <w:ind w:left="426" w:hanging="426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  <w:r w:rsidRPr="00D56C4B">
        <w:rPr>
          <w:rFonts w:ascii="Calibri" w:hAnsi="Calibri" w:cs="Calibri"/>
          <w:b/>
          <w:color w:val="000000"/>
          <w:spacing w:val="4"/>
          <w:sz w:val="24"/>
          <w:szCs w:val="24"/>
        </w:rPr>
        <w:lastRenderedPageBreak/>
        <w:t>Riconferma delle previsioni di sfruttamento in ambito comunitario dei risultati della</w:t>
      </w:r>
      <w:r w:rsidR="00D56C4B">
        <w:rPr>
          <w:rFonts w:ascii="Calibri" w:hAnsi="Calibri" w:cs="Calibri"/>
          <w:b/>
          <w:color w:val="000000"/>
          <w:spacing w:val="4"/>
          <w:sz w:val="24"/>
          <w:szCs w:val="24"/>
        </w:rPr>
        <w:t xml:space="preserve"> </w:t>
      </w:r>
      <w:r w:rsidRPr="00D56C4B">
        <w:rPr>
          <w:rFonts w:ascii="Calibri" w:hAnsi="Calibri" w:cs="Calibri"/>
          <w:b/>
          <w:color w:val="000000"/>
          <w:spacing w:val="4"/>
          <w:sz w:val="24"/>
          <w:szCs w:val="24"/>
        </w:rPr>
        <w:t>ricerca</w:t>
      </w:r>
    </w:p>
    <w:p w:rsidR="00F06513" w:rsidRDefault="00D56C4B" w:rsidP="00D56C4B">
      <w:pPr>
        <w:shd w:val="clear" w:color="auto" w:fill="FFFFFF"/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L</w:t>
      </w:r>
      <w:r w:rsidR="00F06513" w:rsidRPr="00D56C4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uogo in cui verranno sfruttati i risultati del progetto o localizzazione degli eventuali stabilimenti in cui sarà effettuato lo sfruttamento industriale del progetto</w:t>
      </w:r>
    </w:p>
    <w:p w:rsidR="00E83891" w:rsidRDefault="00E83891" w:rsidP="00B4727A">
      <w:pPr>
        <w:shd w:val="clear" w:color="auto" w:fill="FFFFFF"/>
        <w:spacing w:line="250" w:lineRule="exact"/>
        <w:ind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F06513" w:rsidRPr="00D56C4B" w:rsidRDefault="00F06513" w:rsidP="00B4727A">
      <w:pPr>
        <w:numPr>
          <w:ilvl w:val="1"/>
          <w:numId w:val="22"/>
        </w:numPr>
        <w:shd w:val="clear" w:color="auto" w:fill="FFFFFF"/>
        <w:spacing w:before="254" w:line="250" w:lineRule="exact"/>
        <w:ind w:left="426" w:hanging="426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  <w:r w:rsidRPr="00D56C4B">
        <w:rPr>
          <w:rFonts w:ascii="Calibri" w:hAnsi="Calibri" w:cs="Calibri"/>
          <w:b/>
          <w:color w:val="000000"/>
          <w:spacing w:val="4"/>
          <w:sz w:val="24"/>
          <w:szCs w:val="24"/>
        </w:rPr>
        <w:t>Ricadute occupazionali</w:t>
      </w:r>
    </w:p>
    <w:p w:rsidR="00E83891" w:rsidRDefault="00E83891" w:rsidP="00E072E3">
      <w:pPr>
        <w:shd w:val="clear" w:color="auto" w:fill="FFFFFF"/>
        <w:spacing w:line="250" w:lineRule="exact"/>
        <w:ind w:left="360" w:right="3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C</w:t>
      </w:r>
      <w:r w:rsidRPr="00D56C4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onfronto con le previsioni ipotizzate nel capitolato tecnico</w:t>
      </w: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e le r</w:t>
      </w:r>
      <w:r w:rsidR="00F06513" w:rsidRPr="00D56C4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icadute occupazionali </w:t>
      </w: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a conclusione del progetto </w:t>
      </w:r>
    </w:p>
    <w:p w:rsidR="00E83891" w:rsidRPr="00D56C4B" w:rsidRDefault="00E83891" w:rsidP="00D56C4B">
      <w:pPr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8647" w:type="dxa"/>
        <w:jc w:val="center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1842"/>
        <w:gridCol w:w="2552"/>
      </w:tblGrid>
      <w:tr w:rsidR="00D46A1A" w:rsidRPr="00B4727A" w:rsidTr="00B4727A">
        <w:trPr>
          <w:jc w:val="center"/>
        </w:trPr>
        <w:tc>
          <w:tcPr>
            <w:tcW w:w="4253" w:type="dxa"/>
            <w:gridSpan w:val="2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  <w:r w:rsidRPr="00B4727A">
              <w:rPr>
                <w:rFonts w:ascii="Calibri" w:hAnsi="Calibri" w:cs="Calibri"/>
              </w:rPr>
              <w:t>PREVISIONE DI OCCUPAZIONE COME DA CAPITOLATO</w:t>
            </w:r>
            <w:r w:rsidR="00E83891" w:rsidRPr="00B4727A">
              <w:rPr>
                <w:rFonts w:ascii="Calibri" w:hAnsi="Calibri" w:cs="Calibri"/>
              </w:rPr>
              <w:t xml:space="preserve"> TECNICO</w:t>
            </w:r>
          </w:p>
        </w:tc>
        <w:tc>
          <w:tcPr>
            <w:tcW w:w="4394" w:type="dxa"/>
            <w:gridSpan w:val="2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  <w:r w:rsidRPr="00B4727A">
              <w:rPr>
                <w:rFonts w:ascii="Calibri" w:hAnsi="Calibri" w:cs="Calibri"/>
              </w:rPr>
              <w:t>RICADUTE OCCUPAZIONALI</w:t>
            </w:r>
          </w:p>
        </w:tc>
      </w:tr>
      <w:tr w:rsidR="00D46A1A" w:rsidRPr="00B4727A" w:rsidTr="00B4727A">
        <w:trPr>
          <w:jc w:val="center"/>
        </w:trPr>
        <w:tc>
          <w:tcPr>
            <w:tcW w:w="1701" w:type="dxa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  <w:r w:rsidRPr="00B4727A">
              <w:rPr>
                <w:rFonts w:ascii="Calibri" w:hAnsi="Calibri" w:cs="Calibri"/>
              </w:rPr>
              <w:t>n. Personale dipendente</w:t>
            </w:r>
          </w:p>
        </w:tc>
        <w:tc>
          <w:tcPr>
            <w:tcW w:w="2552" w:type="dxa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  <w:r w:rsidRPr="00B4727A">
              <w:rPr>
                <w:rFonts w:ascii="Calibri" w:hAnsi="Calibri" w:cs="Calibri"/>
              </w:rPr>
              <w:t xml:space="preserve">n. Personale non </w:t>
            </w:r>
            <w:r w:rsidR="00E072E3" w:rsidRPr="00B4727A">
              <w:rPr>
                <w:rFonts w:ascii="Calibri" w:hAnsi="Calibri" w:cs="Calibri"/>
              </w:rPr>
              <w:t xml:space="preserve"> d</w:t>
            </w:r>
            <w:r w:rsidRPr="00B4727A">
              <w:rPr>
                <w:rFonts w:ascii="Calibri" w:hAnsi="Calibri" w:cs="Calibri"/>
              </w:rPr>
              <w:t>ipendente</w:t>
            </w:r>
          </w:p>
        </w:tc>
        <w:tc>
          <w:tcPr>
            <w:tcW w:w="1842" w:type="dxa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  <w:r w:rsidRPr="00B4727A">
              <w:rPr>
                <w:rFonts w:ascii="Calibri" w:hAnsi="Calibri" w:cs="Calibri"/>
              </w:rPr>
              <w:t>n. Personale dipendente</w:t>
            </w:r>
          </w:p>
        </w:tc>
        <w:tc>
          <w:tcPr>
            <w:tcW w:w="2552" w:type="dxa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  <w:r w:rsidRPr="00B4727A">
              <w:rPr>
                <w:rFonts w:ascii="Calibri" w:hAnsi="Calibri" w:cs="Calibri"/>
              </w:rPr>
              <w:t>n. Personale non dipendente</w:t>
            </w:r>
          </w:p>
        </w:tc>
      </w:tr>
      <w:tr w:rsidR="00D46A1A" w:rsidRPr="00B4727A" w:rsidTr="00B4727A">
        <w:trPr>
          <w:jc w:val="center"/>
        </w:trPr>
        <w:tc>
          <w:tcPr>
            <w:tcW w:w="1701" w:type="dxa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:rsidR="00D46A1A" w:rsidRPr="00B4727A" w:rsidRDefault="00D46A1A" w:rsidP="00B4727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56C4B" w:rsidRDefault="00D56C4B" w:rsidP="00D56C4B">
      <w:pPr>
        <w:rPr>
          <w:rFonts w:ascii="Calibri" w:hAnsi="Calibri" w:cs="Calibri"/>
          <w:sz w:val="24"/>
          <w:szCs w:val="24"/>
        </w:rPr>
      </w:pPr>
    </w:p>
    <w:p w:rsidR="00E072E3" w:rsidRPr="00E072E3" w:rsidRDefault="00B4727A" w:rsidP="00E072E3">
      <w:pPr>
        <w:shd w:val="clear" w:color="auto" w:fill="FFFFFF"/>
        <w:spacing w:line="250" w:lineRule="exact"/>
        <w:ind w:left="360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Verifica della condizione che </w:t>
      </w:r>
      <w:r w:rsidR="00E072E3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il </w:t>
      </w:r>
      <w:r w:rsidR="00E072E3" w:rsidRPr="00E072E3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numero complessivo di ore lavorate per il progetto da parte del personale dipendente assunto ovvero trasferito presso il laboratorio </w:t>
      </w: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sia</w:t>
      </w:r>
      <w:r w:rsidR="00E072E3" w:rsidRPr="00E072E3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prevalente rispetto al numero di ore lavorate dal personale non dipendente con contratto di collaborazione/a progetto e al personale ivi distaccato.</w:t>
      </w:r>
    </w:p>
    <w:p w:rsidR="00D46A1A" w:rsidRDefault="00D46A1A" w:rsidP="00D56C4B">
      <w:pPr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5639" w:type="dxa"/>
        <w:jc w:val="center"/>
        <w:tblInd w:w="250" w:type="dxa"/>
        <w:tblLook w:val="04A0" w:firstRow="1" w:lastRow="0" w:firstColumn="1" w:lastColumn="0" w:noHBand="0" w:noVBand="1"/>
      </w:tblPr>
      <w:tblGrid>
        <w:gridCol w:w="2598"/>
        <w:gridCol w:w="3041"/>
      </w:tblGrid>
      <w:tr w:rsidR="00E072E3" w:rsidTr="006F26E7">
        <w:trPr>
          <w:trHeight w:val="451"/>
          <w:jc w:val="center"/>
        </w:trPr>
        <w:tc>
          <w:tcPr>
            <w:tcW w:w="5639" w:type="dxa"/>
            <w:gridSpan w:val="2"/>
            <w:vAlign w:val="center"/>
          </w:tcPr>
          <w:p w:rsidR="00E072E3" w:rsidRDefault="00B4727A" w:rsidP="003840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Verifica numero ore </w:t>
            </w:r>
            <w:r w:rsidR="00384018">
              <w:rPr>
                <w:rFonts w:ascii="Calibri" w:hAnsi="Calibri" w:cs="Calibri"/>
                <w:sz w:val="24"/>
                <w:szCs w:val="24"/>
              </w:rPr>
              <w:t>lavorate per il progetto</w:t>
            </w:r>
          </w:p>
        </w:tc>
      </w:tr>
      <w:tr w:rsidR="00E072E3" w:rsidTr="006F26E7">
        <w:trPr>
          <w:trHeight w:val="412"/>
          <w:jc w:val="center"/>
        </w:trPr>
        <w:tc>
          <w:tcPr>
            <w:tcW w:w="2598" w:type="dxa"/>
            <w:vAlign w:val="center"/>
          </w:tcPr>
          <w:p w:rsidR="00E072E3" w:rsidRPr="00D46A1A" w:rsidRDefault="00E072E3" w:rsidP="003840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 ore </w:t>
            </w:r>
            <w:r w:rsidRPr="00D46A1A">
              <w:rPr>
                <w:rFonts w:ascii="Calibri" w:hAnsi="Calibri" w:cs="Calibri"/>
              </w:rPr>
              <w:t>Personale dipendente</w:t>
            </w:r>
          </w:p>
        </w:tc>
        <w:tc>
          <w:tcPr>
            <w:tcW w:w="3041" w:type="dxa"/>
            <w:vAlign w:val="center"/>
          </w:tcPr>
          <w:p w:rsidR="00E072E3" w:rsidRDefault="00E072E3" w:rsidP="003840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n. ore </w:t>
            </w:r>
            <w:r w:rsidRPr="00D46A1A">
              <w:rPr>
                <w:rFonts w:ascii="Calibri" w:hAnsi="Calibri" w:cs="Calibri"/>
              </w:rPr>
              <w:t xml:space="preserve">Personale </w:t>
            </w:r>
            <w:r>
              <w:rPr>
                <w:rFonts w:ascii="Calibri" w:hAnsi="Calibri" w:cs="Calibri"/>
              </w:rPr>
              <w:t>non d</w:t>
            </w:r>
            <w:r w:rsidRPr="00D46A1A">
              <w:rPr>
                <w:rFonts w:ascii="Calibri" w:hAnsi="Calibri" w:cs="Calibri"/>
              </w:rPr>
              <w:t>ipendente</w:t>
            </w:r>
          </w:p>
        </w:tc>
      </w:tr>
      <w:tr w:rsidR="00E072E3" w:rsidTr="006F26E7">
        <w:trPr>
          <w:trHeight w:val="283"/>
          <w:jc w:val="center"/>
        </w:trPr>
        <w:tc>
          <w:tcPr>
            <w:tcW w:w="2598" w:type="dxa"/>
          </w:tcPr>
          <w:p w:rsidR="00E072E3" w:rsidRDefault="00E072E3" w:rsidP="003A61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41" w:type="dxa"/>
          </w:tcPr>
          <w:p w:rsidR="00E072E3" w:rsidRDefault="00E072E3" w:rsidP="003A61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56C4B" w:rsidRPr="00D56C4B" w:rsidRDefault="00D56C4B" w:rsidP="00D56C4B">
      <w:pPr>
        <w:rPr>
          <w:rFonts w:ascii="Calibri" w:hAnsi="Calibri" w:cs="Calibri"/>
          <w:sz w:val="24"/>
          <w:szCs w:val="24"/>
        </w:rPr>
      </w:pPr>
    </w:p>
    <w:p w:rsidR="00D56C4B" w:rsidRPr="00D56C4B" w:rsidRDefault="00D56C4B" w:rsidP="00D56C4B">
      <w:pPr>
        <w:rPr>
          <w:rFonts w:ascii="Calibri" w:hAnsi="Calibri" w:cs="Calibri"/>
          <w:sz w:val="24"/>
          <w:szCs w:val="24"/>
        </w:rPr>
      </w:pPr>
    </w:p>
    <w:p w:rsidR="00D56C4B" w:rsidRPr="00D56C4B" w:rsidRDefault="00D56C4B" w:rsidP="00D56C4B">
      <w:pPr>
        <w:rPr>
          <w:rFonts w:ascii="Calibri" w:hAnsi="Calibri" w:cs="Calibri"/>
          <w:sz w:val="24"/>
          <w:szCs w:val="24"/>
        </w:rPr>
      </w:pPr>
    </w:p>
    <w:p w:rsidR="00D56C4B" w:rsidRDefault="00D56C4B" w:rsidP="00D56C4B">
      <w:pPr>
        <w:rPr>
          <w:rFonts w:ascii="Calibri" w:hAnsi="Calibri" w:cs="Calibri"/>
          <w:sz w:val="24"/>
          <w:szCs w:val="24"/>
        </w:rPr>
      </w:pPr>
    </w:p>
    <w:p w:rsidR="00F06513" w:rsidRDefault="00D46A1A" w:rsidP="00D56C4B">
      <w:pPr>
        <w:tabs>
          <w:tab w:val="left" w:pos="3480"/>
        </w:tabs>
        <w:rPr>
          <w:rFonts w:ascii="Calibri" w:hAnsi="Calibri" w:cs="Calibri"/>
        </w:rPr>
      </w:pPr>
      <w:r w:rsidRPr="00D46A1A">
        <w:rPr>
          <w:rFonts w:ascii="Calibri" w:hAnsi="Calibri" w:cs="Calibri"/>
        </w:rPr>
        <w:t>(</w:t>
      </w:r>
      <w:r w:rsidR="00D56C4B" w:rsidRPr="00D46A1A">
        <w:rPr>
          <w:rFonts w:ascii="Calibri" w:hAnsi="Calibri" w:cs="Calibri"/>
        </w:rPr>
        <w:t>Firma del legale rappresentante</w:t>
      </w:r>
      <w:r w:rsidRPr="00D46A1A">
        <w:rPr>
          <w:rFonts w:ascii="Calibri" w:hAnsi="Calibri" w:cs="Calibri"/>
        </w:rPr>
        <w:t>/procuratore o del Rappresentante del progetto di Ricerca)</w:t>
      </w:r>
    </w:p>
    <w:p w:rsidR="00D46A1A" w:rsidRDefault="00D46A1A" w:rsidP="00D56C4B">
      <w:pPr>
        <w:tabs>
          <w:tab w:val="left" w:pos="3480"/>
        </w:tabs>
        <w:rPr>
          <w:rFonts w:ascii="Calibri" w:hAnsi="Calibri" w:cs="Calibri"/>
        </w:rPr>
      </w:pPr>
    </w:p>
    <w:sectPr w:rsidR="00D46A1A" w:rsidSect="00E83891">
      <w:type w:val="continuous"/>
      <w:pgSz w:w="11909" w:h="16834"/>
      <w:pgMar w:top="3119" w:right="1183" w:bottom="360" w:left="19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85" w:rsidRDefault="00BC6485">
      <w:r>
        <w:separator/>
      </w:r>
    </w:p>
  </w:endnote>
  <w:endnote w:type="continuationSeparator" w:id="0">
    <w:p w:rsidR="00BC6485" w:rsidRDefault="00BC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3" w:rsidRDefault="00A838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92" w:rsidRDefault="00382A9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361B9">
      <w:rPr>
        <w:noProof/>
      </w:rPr>
      <w:t>1</w:t>
    </w:r>
    <w:r>
      <w:fldChar w:fldCharType="end"/>
    </w:r>
  </w:p>
  <w:p w:rsidR="00D323EE" w:rsidRPr="00AF2B95" w:rsidRDefault="00D323EE" w:rsidP="00D323EE">
    <w:pPr>
      <w:pStyle w:val="Pidipagina"/>
      <w:tabs>
        <w:tab w:val="clear" w:pos="4819"/>
        <w:tab w:val="center" w:pos="4111"/>
      </w:tabs>
      <w:rPr>
        <w:rFonts w:ascii="Times New Roman" w:hAnsi="Times New Roman" w:cs="Times New Roman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3" w:rsidRDefault="00A838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85" w:rsidRDefault="00BC6485">
      <w:r>
        <w:separator/>
      </w:r>
    </w:p>
  </w:footnote>
  <w:footnote w:type="continuationSeparator" w:id="0">
    <w:p w:rsidR="00BC6485" w:rsidRDefault="00BC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3" w:rsidRDefault="00A838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AA" w:rsidRDefault="00BE11AA">
    <w:pPr>
      <w:pStyle w:val="Intestazione"/>
    </w:pPr>
  </w:p>
  <w:p w:rsidR="00C361B9" w:rsidRDefault="00F05549" w:rsidP="00C361B9">
    <w:pPr>
      <w:pStyle w:val="Intestazione"/>
      <w:jc w:val="center"/>
      <w:rPr>
        <w:sz w:val="18"/>
        <w:szCs w:val="18"/>
      </w:rPr>
    </w:pPr>
    <w:r w:rsidRPr="00A8385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80290F2" wp14:editId="057F6C2F">
          <wp:simplePos x="0" y="0"/>
          <wp:positionH relativeFrom="column">
            <wp:posOffset>60325</wp:posOffset>
          </wp:positionH>
          <wp:positionV relativeFrom="paragraph">
            <wp:posOffset>326390</wp:posOffset>
          </wp:positionV>
          <wp:extent cx="1285875" cy="852805"/>
          <wp:effectExtent l="0" t="0" r="9525" b="4445"/>
          <wp:wrapNone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85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465F981" wp14:editId="572186B4">
          <wp:simplePos x="0" y="0"/>
          <wp:positionH relativeFrom="column">
            <wp:posOffset>4775835</wp:posOffset>
          </wp:positionH>
          <wp:positionV relativeFrom="paragraph">
            <wp:posOffset>417830</wp:posOffset>
          </wp:positionV>
          <wp:extent cx="1228725" cy="751840"/>
          <wp:effectExtent l="0" t="0" r="9525" b="0"/>
          <wp:wrapNone/>
          <wp:docPr id="2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853"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3C39941D" wp14:editId="07F3E585">
          <wp:simplePos x="0" y="0"/>
          <wp:positionH relativeFrom="column">
            <wp:posOffset>1527810</wp:posOffset>
          </wp:positionH>
          <wp:positionV relativeFrom="paragraph">
            <wp:posOffset>417195</wp:posOffset>
          </wp:positionV>
          <wp:extent cx="1190625" cy="758825"/>
          <wp:effectExtent l="0" t="0" r="9525" b="3175"/>
          <wp:wrapNone/>
          <wp:docPr id="3" name="Immagine 13" descr="logo-PON-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-PON-bo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853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32B8CFA5" wp14:editId="7702CCD9">
          <wp:simplePos x="0" y="0"/>
          <wp:positionH relativeFrom="column">
            <wp:posOffset>2947670</wp:posOffset>
          </wp:positionH>
          <wp:positionV relativeFrom="paragraph">
            <wp:posOffset>417195</wp:posOffset>
          </wp:positionV>
          <wp:extent cx="1523365" cy="733425"/>
          <wp:effectExtent l="0" t="0" r="635" b="9525"/>
          <wp:wrapNone/>
          <wp:docPr id="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1B9">
      <w:rPr>
        <w:sz w:val="18"/>
        <w:szCs w:val="18"/>
      </w:rPr>
      <w:t>A</w:t>
    </w:r>
    <w:bookmarkStart w:id="0" w:name="_GoBack"/>
    <w:bookmarkEnd w:id="0"/>
    <w:r w:rsidR="00C361B9">
      <w:rPr>
        <w:sz w:val="18"/>
        <w:szCs w:val="18"/>
      </w:rPr>
      <w:t>VVISO N. 257/RIC DEL 30 MAGGIO 2012 –</w:t>
    </w:r>
  </w:p>
  <w:p w:rsidR="00C361B9" w:rsidRDefault="00C361B9" w:rsidP="00C361B9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SVILUPPO E POTENZIAMENTO DEI CLUSTER TECNOLOGICI NAZIONALI</w:t>
    </w:r>
  </w:p>
  <w:p w:rsidR="00BE11AA" w:rsidRPr="00A83853" w:rsidRDefault="00017177" w:rsidP="00C24CE1">
    <w:pPr>
      <w:pStyle w:val="Intestazione"/>
      <w:jc w:val="center"/>
      <w:rPr>
        <w:sz w:val="16"/>
        <w:szCs w:val="16"/>
      </w:rPr>
    </w:pPr>
    <w:r w:rsidRPr="00A83853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3" w:rsidRDefault="00A838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7A"/>
    <w:multiLevelType w:val="multilevel"/>
    <w:tmpl w:val="FA08AD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58"/>
        </w:tabs>
        <w:ind w:left="758" w:hanging="360"/>
      </w:pPr>
      <w:rPr>
        <w:rFonts w:ascii="Times New Roman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516"/>
        </w:tabs>
        <w:ind w:left="1516" w:hanging="720"/>
      </w:pPr>
      <w:rPr>
        <w:rFonts w:ascii="Times New Roman" w:hAnsi="Times New Roman"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72"/>
        </w:tabs>
        <w:ind w:left="267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070"/>
        </w:tabs>
        <w:ind w:left="307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8"/>
        </w:tabs>
        <w:ind w:left="3828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84"/>
        </w:tabs>
        <w:ind w:left="4984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">
    <w:nsid w:val="02383C47"/>
    <w:multiLevelType w:val="multilevel"/>
    <w:tmpl w:val="5374EA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abstractNum w:abstractNumId="2">
    <w:nsid w:val="12EC1914"/>
    <w:multiLevelType w:val="hybridMultilevel"/>
    <w:tmpl w:val="86285348"/>
    <w:lvl w:ilvl="0" w:tplc="E752C40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4AA7603"/>
    <w:multiLevelType w:val="hybridMultilevel"/>
    <w:tmpl w:val="5E6CBF72"/>
    <w:lvl w:ilvl="0" w:tplc="0410000F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4">
    <w:nsid w:val="15325091"/>
    <w:multiLevelType w:val="hybridMultilevel"/>
    <w:tmpl w:val="949E0672"/>
    <w:lvl w:ilvl="0" w:tplc="2BD01C80">
      <w:start w:val="2"/>
      <w:numFmt w:val="decimal"/>
      <w:lvlText w:val="%1.5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541120"/>
    <w:multiLevelType w:val="hybridMultilevel"/>
    <w:tmpl w:val="73FE35F8"/>
    <w:lvl w:ilvl="0" w:tplc="A7C6EB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83C42"/>
    <w:multiLevelType w:val="hybridMultilevel"/>
    <w:tmpl w:val="D4F2FD10"/>
    <w:lvl w:ilvl="0" w:tplc="61CE8FE0">
      <w:start w:val="2"/>
      <w:numFmt w:val="decimal"/>
      <w:lvlText w:val="%1.6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49D58E9"/>
    <w:multiLevelType w:val="hybridMultilevel"/>
    <w:tmpl w:val="7D104D9A"/>
    <w:lvl w:ilvl="0" w:tplc="D3C6F144">
      <w:start w:val="2"/>
      <w:numFmt w:val="decimal"/>
      <w:lvlText w:val="%1.7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EE5D9F"/>
    <w:multiLevelType w:val="hybridMultilevel"/>
    <w:tmpl w:val="670CD71E"/>
    <w:lvl w:ilvl="0" w:tplc="E752C404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8C645C7"/>
    <w:multiLevelType w:val="hybridMultilevel"/>
    <w:tmpl w:val="3E42CA72"/>
    <w:lvl w:ilvl="0" w:tplc="B7826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95625"/>
    <w:multiLevelType w:val="hybridMultilevel"/>
    <w:tmpl w:val="3A4A9B5C"/>
    <w:lvl w:ilvl="0" w:tplc="E752C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94032"/>
    <w:multiLevelType w:val="singleLevel"/>
    <w:tmpl w:val="08449154"/>
    <w:lvl w:ilvl="0">
      <w:start w:val="1"/>
      <w:numFmt w:val="decimal"/>
      <w:lvlText w:val="1.5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55764D1D"/>
    <w:multiLevelType w:val="hybridMultilevel"/>
    <w:tmpl w:val="383CA79E"/>
    <w:lvl w:ilvl="0" w:tplc="0410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13">
    <w:nsid w:val="5742376D"/>
    <w:multiLevelType w:val="multilevel"/>
    <w:tmpl w:val="D09A3F14"/>
    <w:lvl w:ilvl="0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14">
    <w:nsid w:val="5C712304"/>
    <w:multiLevelType w:val="hybridMultilevel"/>
    <w:tmpl w:val="CE5E947A"/>
    <w:lvl w:ilvl="0" w:tplc="911ED7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7497F"/>
    <w:multiLevelType w:val="hybridMultilevel"/>
    <w:tmpl w:val="8C5898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393653"/>
    <w:multiLevelType w:val="singleLevel"/>
    <w:tmpl w:val="B7526036"/>
    <w:lvl w:ilvl="0">
      <w:start w:val="2"/>
      <w:numFmt w:val="decimal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8B24A22"/>
    <w:multiLevelType w:val="multilevel"/>
    <w:tmpl w:val="73FE35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D5DB7"/>
    <w:multiLevelType w:val="hybridMultilevel"/>
    <w:tmpl w:val="F196C2BA"/>
    <w:lvl w:ilvl="0" w:tplc="E752C4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108F"/>
    <w:multiLevelType w:val="hybridMultilevel"/>
    <w:tmpl w:val="D09A3F14"/>
    <w:lvl w:ilvl="0" w:tplc="0410000F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20">
    <w:nsid w:val="77E9673E"/>
    <w:multiLevelType w:val="multilevel"/>
    <w:tmpl w:val="2494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58"/>
        </w:tabs>
        <w:ind w:left="758" w:hanging="360"/>
      </w:pPr>
      <w:rPr>
        <w:rFonts w:ascii="Calibri" w:hAnsi="Calibri" w:cs="Calibri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i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72"/>
        </w:tabs>
        <w:ind w:left="267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070"/>
        </w:tabs>
        <w:ind w:left="307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8"/>
        </w:tabs>
        <w:ind w:left="3828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84"/>
        </w:tabs>
        <w:ind w:left="4984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21">
    <w:nsid w:val="7D6901E7"/>
    <w:multiLevelType w:val="multilevel"/>
    <w:tmpl w:val="3C0AB4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3"/>
  </w:num>
  <w:num w:numId="8">
    <w:abstractNumId w:val="20"/>
  </w:num>
  <w:num w:numId="9">
    <w:abstractNumId w:val="0"/>
  </w:num>
  <w:num w:numId="10">
    <w:abstractNumId w:val="5"/>
  </w:num>
  <w:num w:numId="11">
    <w:abstractNumId w:val="17"/>
  </w:num>
  <w:num w:numId="12">
    <w:abstractNumId w:val="9"/>
  </w:num>
  <w:num w:numId="13">
    <w:abstractNumId w:val="12"/>
  </w:num>
  <w:num w:numId="14">
    <w:abstractNumId w:val="14"/>
  </w:num>
  <w:num w:numId="15">
    <w:abstractNumId w:val="18"/>
  </w:num>
  <w:num w:numId="16">
    <w:abstractNumId w:val="15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F4"/>
    <w:rsid w:val="00003C4F"/>
    <w:rsid w:val="00013969"/>
    <w:rsid w:val="00017177"/>
    <w:rsid w:val="00024011"/>
    <w:rsid w:val="000266AA"/>
    <w:rsid w:val="000346F4"/>
    <w:rsid w:val="00051856"/>
    <w:rsid w:val="00054B1D"/>
    <w:rsid w:val="000644F8"/>
    <w:rsid w:val="000731B2"/>
    <w:rsid w:val="000855E3"/>
    <w:rsid w:val="00085C4A"/>
    <w:rsid w:val="00092012"/>
    <w:rsid w:val="000B524D"/>
    <w:rsid w:val="000B6001"/>
    <w:rsid w:val="000D1565"/>
    <w:rsid w:val="000E5712"/>
    <w:rsid w:val="00131338"/>
    <w:rsid w:val="00147A64"/>
    <w:rsid w:val="001D451C"/>
    <w:rsid w:val="001E094A"/>
    <w:rsid w:val="0020129F"/>
    <w:rsid w:val="00201960"/>
    <w:rsid w:val="00214F77"/>
    <w:rsid w:val="00272CC8"/>
    <w:rsid w:val="00293F48"/>
    <w:rsid w:val="0029616E"/>
    <w:rsid w:val="002B4D78"/>
    <w:rsid w:val="002E2DFC"/>
    <w:rsid w:val="00302216"/>
    <w:rsid w:val="0030641B"/>
    <w:rsid w:val="003100FD"/>
    <w:rsid w:val="00317C71"/>
    <w:rsid w:val="00327A5B"/>
    <w:rsid w:val="003367F9"/>
    <w:rsid w:val="00343110"/>
    <w:rsid w:val="003507F4"/>
    <w:rsid w:val="00365F02"/>
    <w:rsid w:val="00370386"/>
    <w:rsid w:val="00372803"/>
    <w:rsid w:val="00382A92"/>
    <w:rsid w:val="00384018"/>
    <w:rsid w:val="003A0697"/>
    <w:rsid w:val="003A25D5"/>
    <w:rsid w:val="003A617D"/>
    <w:rsid w:val="003B1BB5"/>
    <w:rsid w:val="003E7B27"/>
    <w:rsid w:val="00402E66"/>
    <w:rsid w:val="0040712C"/>
    <w:rsid w:val="004342F5"/>
    <w:rsid w:val="00454761"/>
    <w:rsid w:val="00467376"/>
    <w:rsid w:val="0049775B"/>
    <w:rsid w:val="00497B03"/>
    <w:rsid w:val="004B59A1"/>
    <w:rsid w:val="004C627E"/>
    <w:rsid w:val="004C7D5A"/>
    <w:rsid w:val="004E06E3"/>
    <w:rsid w:val="00531806"/>
    <w:rsid w:val="00554571"/>
    <w:rsid w:val="0056344B"/>
    <w:rsid w:val="00573581"/>
    <w:rsid w:val="00586D5D"/>
    <w:rsid w:val="00586FA2"/>
    <w:rsid w:val="005A22B2"/>
    <w:rsid w:val="005D6B6C"/>
    <w:rsid w:val="005F7805"/>
    <w:rsid w:val="00623237"/>
    <w:rsid w:val="0062325D"/>
    <w:rsid w:val="006510E1"/>
    <w:rsid w:val="00656124"/>
    <w:rsid w:val="00665747"/>
    <w:rsid w:val="00680C8F"/>
    <w:rsid w:val="006B17CB"/>
    <w:rsid w:val="006B68B6"/>
    <w:rsid w:val="006C4B95"/>
    <w:rsid w:val="006C77FF"/>
    <w:rsid w:val="006F26E7"/>
    <w:rsid w:val="00706E5A"/>
    <w:rsid w:val="00716438"/>
    <w:rsid w:val="0074037B"/>
    <w:rsid w:val="0074420D"/>
    <w:rsid w:val="00746F0E"/>
    <w:rsid w:val="00754940"/>
    <w:rsid w:val="00765014"/>
    <w:rsid w:val="007B1CB4"/>
    <w:rsid w:val="007D33CA"/>
    <w:rsid w:val="007E2047"/>
    <w:rsid w:val="0080439F"/>
    <w:rsid w:val="00835549"/>
    <w:rsid w:val="008440D9"/>
    <w:rsid w:val="00860E0F"/>
    <w:rsid w:val="008659EB"/>
    <w:rsid w:val="00881598"/>
    <w:rsid w:val="008A1413"/>
    <w:rsid w:val="008C0A36"/>
    <w:rsid w:val="008C5437"/>
    <w:rsid w:val="00935176"/>
    <w:rsid w:val="0094739E"/>
    <w:rsid w:val="00947ECB"/>
    <w:rsid w:val="00975DAE"/>
    <w:rsid w:val="00981606"/>
    <w:rsid w:val="00991FD2"/>
    <w:rsid w:val="009A2F32"/>
    <w:rsid w:val="009C371B"/>
    <w:rsid w:val="009C5181"/>
    <w:rsid w:val="009E4506"/>
    <w:rsid w:val="009F4BD9"/>
    <w:rsid w:val="00A231D2"/>
    <w:rsid w:val="00A448FF"/>
    <w:rsid w:val="00A60690"/>
    <w:rsid w:val="00A64A0B"/>
    <w:rsid w:val="00A754B6"/>
    <w:rsid w:val="00A83853"/>
    <w:rsid w:val="00A948C3"/>
    <w:rsid w:val="00A97E8C"/>
    <w:rsid w:val="00AA10CA"/>
    <w:rsid w:val="00AE3A63"/>
    <w:rsid w:val="00AF114A"/>
    <w:rsid w:val="00AF2B95"/>
    <w:rsid w:val="00B360AD"/>
    <w:rsid w:val="00B42F89"/>
    <w:rsid w:val="00B438AE"/>
    <w:rsid w:val="00B4727A"/>
    <w:rsid w:val="00B80EA9"/>
    <w:rsid w:val="00B8368F"/>
    <w:rsid w:val="00B8794D"/>
    <w:rsid w:val="00BA199E"/>
    <w:rsid w:val="00BC2003"/>
    <w:rsid w:val="00BC3D22"/>
    <w:rsid w:val="00BC6485"/>
    <w:rsid w:val="00BE11AA"/>
    <w:rsid w:val="00BE702F"/>
    <w:rsid w:val="00C16742"/>
    <w:rsid w:val="00C24CE1"/>
    <w:rsid w:val="00C361B9"/>
    <w:rsid w:val="00C417B2"/>
    <w:rsid w:val="00C64DAC"/>
    <w:rsid w:val="00D065FA"/>
    <w:rsid w:val="00D245EA"/>
    <w:rsid w:val="00D323EE"/>
    <w:rsid w:val="00D368B6"/>
    <w:rsid w:val="00D46A1A"/>
    <w:rsid w:val="00D477B5"/>
    <w:rsid w:val="00D56C4B"/>
    <w:rsid w:val="00D61914"/>
    <w:rsid w:val="00D625BE"/>
    <w:rsid w:val="00D65CFA"/>
    <w:rsid w:val="00D94FBC"/>
    <w:rsid w:val="00DA7812"/>
    <w:rsid w:val="00DB3C49"/>
    <w:rsid w:val="00DC6D95"/>
    <w:rsid w:val="00DC7A13"/>
    <w:rsid w:val="00DE31A1"/>
    <w:rsid w:val="00DF6339"/>
    <w:rsid w:val="00E03AB2"/>
    <w:rsid w:val="00E072E3"/>
    <w:rsid w:val="00E14EFF"/>
    <w:rsid w:val="00E25EB3"/>
    <w:rsid w:val="00E5224C"/>
    <w:rsid w:val="00E66E3E"/>
    <w:rsid w:val="00E83891"/>
    <w:rsid w:val="00E8685F"/>
    <w:rsid w:val="00E95889"/>
    <w:rsid w:val="00EB657D"/>
    <w:rsid w:val="00EB6B9D"/>
    <w:rsid w:val="00EE557B"/>
    <w:rsid w:val="00EE7F06"/>
    <w:rsid w:val="00F05549"/>
    <w:rsid w:val="00F06513"/>
    <w:rsid w:val="00F1478E"/>
    <w:rsid w:val="00F3013C"/>
    <w:rsid w:val="00F36A4D"/>
    <w:rsid w:val="00F40561"/>
    <w:rsid w:val="00F47488"/>
    <w:rsid w:val="00F50D18"/>
    <w:rsid w:val="00F535D6"/>
    <w:rsid w:val="00F5636F"/>
    <w:rsid w:val="00F721CB"/>
    <w:rsid w:val="00F80125"/>
    <w:rsid w:val="00F90634"/>
    <w:rsid w:val="00FB5799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2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402E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3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7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2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0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442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B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B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1BB5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1BB5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2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402E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3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7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2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0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442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B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B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1BB5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1BB5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DEL "RAPPORTO TECNICO SUGLI STATI D'AVANZAMENTO</vt:lpstr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DEL "RAPPORTO TECNICO SUGLI STATI D'AVANZAMENTO</dc:title>
  <dc:creator>alessandra dariol</dc:creator>
  <cp:lastModifiedBy>Marzulli Giovanni</cp:lastModifiedBy>
  <cp:revision>8</cp:revision>
  <cp:lastPrinted>2007-02-21T13:42:00Z</cp:lastPrinted>
  <dcterms:created xsi:type="dcterms:W3CDTF">2014-03-10T16:59:00Z</dcterms:created>
  <dcterms:modified xsi:type="dcterms:W3CDTF">2015-02-23T14:00:00Z</dcterms:modified>
</cp:coreProperties>
</file>